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C63E7" w14:textId="7E583BDC" w:rsidR="00710E8B" w:rsidRDefault="00710E8B" w:rsidP="00710E8B">
      <w:pPr>
        <w:tabs>
          <w:tab w:val="left" w:pos="709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AUN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-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QA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AE401C">
        <w:rPr>
          <w:rFonts w:ascii="TH SarabunPSK" w:hAnsi="TH SarabunPSK" w:cs="TH SarabunPSK"/>
          <w:b/>
          <w:bCs/>
          <w:sz w:val="32"/>
          <w:szCs w:val="32"/>
          <w:u w:val="single"/>
        </w:rPr>
        <w:t>7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AE401C" w:rsidRPr="00AE401C">
        <w:rPr>
          <w:rFonts w:ascii="TH SarabunPSK" w:hAnsi="TH SarabunPSK" w:cs="TH SarabunPSK"/>
          <w:b/>
          <w:bCs/>
          <w:sz w:val="32"/>
          <w:szCs w:val="32"/>
          <w:u w:val="single"/>
        </w:rPr>
        <w:t>Facilities and Infrastructure</w:t>
      </w:r>
    </w:p>
    <w:p w14:paraId="19FD676D" w14:textId="297587DB" w:rsidR="00945C47" w:rsidRDefault="00945C47" w:rsidP="00710E8B">
      <w:pPr>
        <w:tabs>
          <w:tab w:val="left" w:pos="709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103"/>
        <w:gridCol w:w="581"/>
        <w:gridCol w:w="567"/>
        <w:gridCol w:w="567"/>
        <w:gridCol w:w="567"/>
        <w:gridCol w:w="567"/>
        <w:gridCol w:w="567"/>
        <w:gridCol w:w="567"/>
      </w:tblGrid>
      <w:tr w:rsidR="00710E8B" w:rsidRPr="00A464D8" w14:paraId="640A7F6D" w14:textId="77777777" w:rsidTr="00BE5813">
        <w:tc>
          <w:tcPr>
            <w:tcW w:w="534" w:type="dxa"/>
            <w:shd w:val="clear" w:color="auto" w:fill="auto"/>
          </w:tcPr>
          <w:p w14:paraId="08F2D1A8" w14:textId="1DA69324" w:rsidR="00710E8B" w:rsidRPr="008569B0" w:rsidRDefault="00F00F7A" w:rsidP="00BE5813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14:paraId="6661E0B0" w14:textId="77777777" w:rsidR="00710E8B" w:rsidRPr="008569B0" w:rsidRDefault="00710E8B" w:rsidP="00BE5813">
            <w:pPr>
              <w:spacing w:line="4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Facilities and Infrastructure</w:t>
            </w:r>
          </w:p>
        </w:tc>
        <w:tc>
          <w:tcPr>
            <w:tcW w:w="581" w:type="dxa"/>
            <w:shd w:val="clear" w:color="auto" w:fill="auto"/>
          </w:tcPr>
          <w:p w14:paraId="53F5A4CA" w14:textId="77777777" w:rsidR="00710E8B" w:rsidRPr="0039455E" w:rsidRDefault="00710E8B" w:rsidP="00BE5813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11BFC5F5" w14:textId="77777777" w:rsidR="00710E8B" w:rsidRPr="0039455E" w:rsidRDefault="00710E8B" w:rsidP="00BE5813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51A030D" w14:textId="77777777" w:rsidR="00710E8B" w:rsidRPr="0039455E" w:rsidRDefault="00710E8B" w:rsidP="00BE5813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1F3C24B" w14:textId="77777777" w:rsidR="00710E8B" w:rsidRPr="0039455E" w:rsidRDefault="00710E8B" w:rsidP="00BE5813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0F719669" w14:textId="77777777" w:rsidR="00710E8B" w:rsidRPr="0039455E" w:rsidRDefault="00710E8B" w:rsidP="00BE5813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3A3E17C" w14:textId="77777777" w:rsidR="00710E8B" w:rsidRPr="0039455E" w:rsidRDefault="00710E8B" w:rsidP="00BE5813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110E1363" w14:textId="77777777" w:rsidR="00710E8B" w:rsidRPr="0039455E" w:rsidRDefault="00710E8B" w:rsidP="00BE5813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  <w:tr w:rsidR="00945C47" w:rsidRPr="00B87B0A" w14:paraId="228B2AB9" w14:textId="77777777" w:rsidTr="00BE5813">
        <w:tc>
          <w:tcPr>
            <w:tcW w:w="534" w:type="dxa"/>
            <w:shd w:val="clear" w:color="auto" w:fill="auto"/>
          </w:tcPr>
          <w:p w14:paraId="01C756DD" w14:textId="2A08CDA6" w:rsidR="00945C47" w:rsidRPr="00B87B0A" w:rsidRDefault="00945C47" w:rsidP="00945C47">
            <w:pPr>
              <w:spacing w:line="40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87B0A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B87B0A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B87B0A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14:paraId="575BFCBA" w14:textId="08300B90" w:rsidR="00945C47" w:rsidRPr="00B87B0A" w:rsidRDefault="00945C47" w:rsidP="00945C47">
            <w:pPr>
              <w:spacing w:line="40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87B0A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information technology systems are shown to be set up to meet the needs of staff and students</w:t>
            </w:r>
            <w:r w:rsidRPr="00B87B0A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  <w:tc>
          <w:tcPr>
            <w:tcW w:w="581" w:type="dxa"/>
            <w:shd w:val="clear" w:color="auto" w:fill="auto"/>
          </w:tcPr>
          <w:p w14:paraId="7EFB5E5C" w14:textId="77777777" w:rsidR="00945C47" w:rsidRPr="00B87B0A" w:rsidRDefault="00945C47" w:rsidP="00945C47">
            <w:pPr>
              <w:spacing w:line="400" w:lineRule="exact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auto"/>
          </w:tcPr>
          <w:p w14:paraId="0C5FEAC2" w14:textId="77777777" w:rsidR="00945C47" w:rsidRPr="00B87B0A" w:rsidRDefault="00945C47" w:rsidP="00945C47">
            <w:pPr>
              <w:spacing w:line="400" w:lineRule="exact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auto"/>
          </w:tcPr>
          <w:p w14:paraId="56BDC75A" w14:textId="67583590" w:rsidR="00945C47" w:rsidRPr="00B87B0A" w:rsidRDefault="00945C47" w:rsidP="00945C47">
            <w:pPr>
              <w:spacing w:line="40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auto"/>
          </w:tcPr>
          <w:p w14:paraId="4995AE59" w14:textId="409F8C69" w:rsidR="00945C47" w:rsidRPr="00B87B0A" w:rsidRDefault="00945C47" w:rsidP="00945C47">
            <w:pPr>
              <w:spacing w:line="400" w:lineRule="exact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auto"/>
          </w:tcPr>
          <w:p w14:paraId="0E4E6054" w14:textId="77777777" w:rsidR="00945C47" w:rsidRPr="00B87B0A" w:rsidRDefault="00945C47" w:rsidP="00945C47">
            <w:pPr>
              <w:spacing w:line="400" w:lineRule="exact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auto"/>
          </w:tcPr>
          <w:p w14:paraId="6FD241BE" w14:textId="77777777" w:rsidR="00945C47" w:rsidRPr="00B87B0A" w:rsidRDefault="00945C47" w:rsidP="00945C47">
            <w:pPr>
              <w:spacing w:line="400" w:lineRule="exact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auto"/>
          </w:tcPr>
          <w:p w14:paraId="7030FDF2" w14:textId="77777777" w:rsidR="00945C47" w:rsidRPr="00B87B0A" w:rsidRDefault="00945C47" w:rsidP="00945C47">
            <w:pPr>
              <w:spacing w:line="400" w:lineRule="exact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4FF2ADC8" w14:textId="77777777" w:rsidR="00710E8B" w:rsidRDefault="00710E8B" w:rsidP="00710E8B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14:paraId="526C51B5" w14:textId="77777777" w:rsidR="0024372F" w:rsidRPr="004A5A48" w:rsidRDefault="0024372F" w:rsidP="0024372F">
      <w:pPr>
        <w:autoSpaceDE w:val="0"/>
        <w:autoSpaceDN w:val="0"/>
        <w:adjustRightInd w:val="0"/>
        <w:spacing w:after="240"/>
        <w:rPr>
          <w:rFonts w:ascii="TH SarabunPSK" w:hAnsi="TH SarabunPSK" w:cs="TH SarabunPSK"/>
          <w:sz w:val="32"/>
          <w:szCs w:val="32"/>
        </w:rPr>
      </w:pPr>
      <w:r w:rsidRPr="004A5A4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ผลการดำเนินงาน </w:t>
      </w:r>
      <w:r w:rsidRPr="004A5A48"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4A5A4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0877C53" w14:textId="77777777" w:rsidR="0024372F" w:rsidRDefault="0024372F" w:rsidP="0024372F">
      <w:pPr>
        <w:spacing w:after="240"/>
        <w:contextualSpacing/>
        <w:jc w:val="thaiDistribute"/>
        <w:rPr>
          <w:rFonts w:ascii="TH SarabunPSK" w:hAnsi="TH SarabunPSK" w:cs="TH SarabunPSK"/>
          <w:spacing w:val="-5"/>
          <w:sz w:val="32"/>
          <w:szCs w:val="32"/>
        </w:rPr>
      </w:pPr>
      <w:r w:rsidRPr="00E65E8F">
        <w:rPr>
          <w:rFonts w:ascii="TH SarabunPSK" w:hAnsi="TH SarabunPSK" w:cs="TH SarabunPSK"/>
          <w:spacing w:val="-5"/>
          <w:sz w:val="32"/>
          <w:szCs w:val="32"/>
          <w:cs/>
        </w:rPr>
        <w:tab/>
      </w:r>
      <w:r w:rsidRPr="00E65E8F">
        <w:rPr>
          <w:rFonts w:ascii="TH SarabunPSK" w:hAnsi="TH SarabunPSK" w:cs="TH SarabunPSK" w:hint="cs"/>
          <w:spacing w:val="-5"/>
          <w:sz w:val="32"/>
          <w:szCs w:val="32"/>
          <w:cs/>
        </w:rPr>
        <w:t>ศูนย์นวัตกรรมและเทคโนโลยีการศึกษาเป็นหน่วยงานหลักในการผลิตและพัฒนาสื่อสนับสนุนการเรียนการสอน  การใช้เทคโนโลยีที่เหมาะสมในการพัฒนาระบบการเรียนการสอนแบบเน้นผู้เรียนเป็นสำคัญ  ตลอดจนส่งเสริมให้มีการผลิตสื่อและตำราที่มีคุณภาพ ทันสมัย  ในการนี้ศูนย์นวัตกรรมและเทคโนโลยีการศึกษา  ได้ดำเนินการด้านสิ่งอำนวยความสะดวกที่สนับสนุนการเรียนรู้  การพัฒนารูปแบบการเรียนการสอนที่เน้นผู้เรียนเป็นสำคัญ โดยในปีการศึกษา 256</w:t>
      </w:r>
      <w:r>
        <w:rPr>
          <w:rFonts w:ascii="TH SarabunPSK" w:hAnsi="TH SarabunPSK" w:cs="TH SarabunPSK"/>
          <w:spacing w:val="-5"/>
          <w:sz w:val="32"/>
          <w:szCs w:val="32"/>
        </w:rPr>
        <w:t>4</w:t>
      </w:r>
      <w:r w:rsidRPr="00E65E8F">
        <w:rPr>
          <w:rFonts w:ascii="TH SarabunPSK" w:hAnsi="TH SarabunPSK" w:cs="TH SarabunPSK" w:hint="cs"/>
          <w:spacing w:val="-5"/>
          <w:sz w:val="32"/>
          <w:szCs w:val="32"/>
          <w:cs/>
        </w:rPr>
        <w:t xml:space="preserve"> ได้ดำเนินงานดังนี้</w:t>
      </w:r>
    </w:p>
    <w:p w14:paraId="08B94164" w14:textId="77777777" w:rsidR="0024372F" w:rsidRPr="00E65E8F" w:rsidRDefault="0024372F" w:rsidP="0024372F">
      <w:pPr>
        <w:spacing w:after="240"/>
        <w:contextualSpacing/>
        <w:jc w:val="thaiDistribute"/>
        <w:rPr>
          <w:rFonts w:ascii="TH SarabunPSK" w:hAnsi="TH SarabunPSK" w:cs="TH SarabunPSK"/>
          <w:spacing w:val="-5"/>
          <w:sz w:val="32"/>
          <w:szCs w:val="32"/>
        </w:rPr>
      </w:pPr>
    </w:p>
    <w:p w14:paraId="460E4683" w14:textId="77777777" w:rsidR="0024372F" w:rsidRPr="00795649" w:rsidRDefault="0024372F" w:rsidP="0024372F">
      <w:pPr>
        <w:spacing w:before="240"/>
        <w:contextualSpacing/>
        <w:jc w:val="thaiDistribute"/>
        <w:rPr>
          <w:rFonts w:ascii="TH SarabunPSK" w:hAnsi="TH SarabunPSK" w:cs="TH SarabunPSK"/>
          <w:spacing w:val="-5"/>
          <w:sz w:val="32"/>
          <w:szCs w:val="32"/>
        </w:rPr>
      </w:pPr>
      <w:r w:rsidRPr="00795649">
        <w:rPr>
          <w:rFonts w:ascii="TH SarabunPSK" w:hAnsi="TH SarabunPSK" w:cs="TH SarabunPSK" w:hint="cs"/>
          <w:b/>
          <w:bCs/>
          <w:spacing w:val="-5"/>
          <w:sz w:val="32"/>
          <w:szCs w:val="32"/>
          <w:cs/>
        </w:rPr>
        <w:t>ด้านการผลิตและพัฒนาสื่อการศึกษาเพื่อสนับสนุนการเรียนรู้</w:t>
      </w:r>
      <w:r w:rsidRPr="00795649">
        <w:rPr>
          <w:rFonts w:ascii="TH SarabunPSK" w:hAnsi="TH SarabunPSK" w:cs="TH SarabunPSK" w:hint="cs"/>
          <w:spacing w:val="-5"/>
          <w:sz w:val="32"/>
          <w:szCs w:val="32"/>
          <w:cs/>
        </w:rPr>
        <w:t xml:space="preserve"> </w:t>
      </w:r>
    </w:p>
    <w:p w14:paraId="2CB3D75F" w14:textId="77777777" w:rsidR="0024372F" w:rsidRPr="00EB4BD1" w:rsidRDefault="0024372F" w:rsidP="0024372F">
      <w:pPr>
        <w:ind w:firstLine="720"/>
        <w:contextualSpacing/>
        <w:jc w:val="thaiDistribute"/>
        <w:rPr>
          <w:rFonts w:ascii="TH SarabunPSK" w:hAnsi="TH SarabunPSK" w:cs="TH SarabunPSK"/>
          <w:spacing w:val="-5"/>
          <w:sz w:val="32"/>
          <w:szCs w:val="32"/>
        </w:rPr>
      </w:pPr>
      <w:r w:rsidRPr="00EB4BD1">
        <w:rPr>
          <w:rFonts w:ascii="TH SarabunPSK" w:hAnsi="TH SarabunPSK" w:cs="TH SarabunPSK" w:hint="cs"/>
          <w:spacing w:val="-5"/>
          <w:sz w:val="32"/>
          <w:szCs w:val="32"/>
          <w:cs/>
        </w:rPr>
        <w:t>ศูนย์นวัตกรรมและเทคโนโลยีการศึกษา ส่งเสริมให้คณาจารย์มีส่วนร่วมในการพัฒนาสื่อการศึกษาเพื่อให้สื่อการศึกษาสามารถนำไปใช้กับการเรียนการสอนได้จริง โดยดำเนินการพัฒนาสื่อการศึกษา ดังนี้</w:t>
      </w:r>
    </w:p>
    <w:p w14:paraId="0A5A31CE" w14:textId="2307EE67" w:rsidR="0024372F" w:rsidRPr="00EB4BD1" w:rsidRDefault="0024372F" w:rsidP="0024372F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99"/>
        <w:jc w:val="thaiDistribute"/>
        <w:rPr>
          <w:rFonts w:ascii="TH SarabunPSK" w:hAnsi="TH SarabunPSK" w:cs="TH SarabunPSK"/>
          <w:sz w:val="32"/>
          <w:szCs w:val="32"/>
        </w:rPr>
      </w:pPr>
      <w:r w:rsidRPr="00EB4BD1">
        <w:rPr>
          <w:rFonts w:ascii="TH SarabunPSK" w:hAnsi="TH SarabunPSK" w:cs="TH SarabunPSK" w:hint="cs"/>
          <w:sz w:val="32"/>
          <w:szCs w:val="32"/>
          <w:cs/>
        </w:rPr>
        <w:t>การพัฒนา/ผลิตบทเรียนอิเล็กทรอนิกส์แบบรายวิชา (</w:t>
      </w:r>
      <w:r w:rsidRPr="00EB4BD1">
        <w:rPr>
          <w:rFonts w:ascii="TH SarabunPSK" w:hAnsi="TH SarabunPSK" w:cs="TH SarabunPSK"/>
          <w:sz w:val="32"/>
          <w:szCs w:val="32"/>
        </w:rPr>
        <w:t>e</w:t>
      </w:r>
      <w:r w:rsidRPr="00EB4BD1">
        <w:rPr>
          <w:rFonts w:ascii="TH SarabunPSK" w:hAnsi="TH SarabunPSK" w:cs="TH SarabunPSK"/>
          <w:sz w:val="32"/>
          <w:szCs w:val="32"/>
          <w:cs/>
        </w:rPr>
        <w:t>-</w:t>
      </w:r>
      <w:r w:rsidRPr="00EB4BD1">
        <w:rPr>
          <w:rFonts w:ascii="TH SarabunPSK" w:hAnsi="TH SarabunPSK" w:cs="TH SarabunPSK"/>
          <w:sz w:val="32"/>
          <w:szCs w:val="32"/>
        </w:rPr>
        <w:t>Courseware</w:t>
      </w:r>
      <w:r w:rsidRPr="00EB4BD1">
        <w:rPr>
          <w:rFonts w:ascii="TH SarabunPSK" w:hAnsi="TH SarabunPSK" w:cs="TH SarabunPSK" w:hint="cs"/>
          <w:sz w:val="32"/>
          <w:szCs w:val="32"/>
          <w:cs/>
        </w:rPr>
        <w:t xml:space="preserve">) เพื่อพัฒนาสื่อการเรียนการสอนแบบบูรณาการเทคโนโลยีต่าง ๆ เข้าด้วยกัน  โดยมุ่งหวังให้นักศึกษามีแหล่งทรัพยากรการเรียนรู้ออนไลน์ </w:t>
      </w:r>
      <w:r w:rsidRPr="00EB4BD1">
        <w:rPr>
          <w:rFonts w:ascii="TH SarabunPSK" w:hAnsi="TH SarabunPSK" w:cs="TH SarabunPSK"/>
          <w:sz w:val="32"/>
          <w:szCs w:val="32"/>
          <w:cs/>
        </w:rPr>
        <w:t>จัด</w:t>
      </w:r>
      <w:r w:rsidRPr="00EB4BD1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EB4BD1">
        <w:rPr>
          <w:rFonts w:ascii="TH SarabunPSK" w:hAnsi="TH SarabunPSK" w:cs="TH SarabunPSK"/>
          <w:sz w:val="32"/>
          <w:szCs w:val="32"/>
          <w:cs/>
        </w:rPr>
        <w:t>รายวิชาที่สนับสนุนการสอนเพื่อการเรียนรู้ตลอดชีวิต</w:t>
      </w:r>
      <w:r w:rsidRPr="00EB4BD1">
        <w:rPr>
          <w:rFonts w:ascii="TH SarabunPSK" w:hAnsi="TH SarabunPSK" w:cs="TH SarabunPSK" w:hint="cs"/>
          <w:sz w:val="32"/>
          <w:szCs w:val="32"/>
          <w:cs/>
        </w:rPr>
        <w:t xml:space="preserve"> ที่ผู้เรียนสามารถศึกษาได้ทุกที่ ทุกเวลา มีทักษะการเรียนรู้ในศตวรรษที่ 21 โดย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256</w:t>
      </w:r>
      <w:r>
        <w:rPr>
          <w:rFonts w:ascii="TH SarabunPSK" w:hAnsi="TH SarabunPSK" w:cs="TH SarabunPSK"/>
          <w:sz w:val="32"/>
          <w:szCs w:val="32"/>
        </w:rPr>
        <w:t>4</w:t>
      </w:r>
      <w:r w:rsidRPr="00EB4BD1">
        <w:rPr>
          <w:rFonts w:ascii="TH SarabunPSK" w:hAnsi="TH SarabunPSK" w:cs="TH SarabunPSK" w:hint="cs"/>
          <w:sz w:val="32"/>
          <w:szCs w:val="32"/>
          <w:cs/>
        </w:rPr>
        <w:t xml:space="preserve"> มีการร่วมมือระหว่างคณาจารย์กับ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B4BD1">
        <w:rPr>
          <w:rFonts w:ascii="TH SarabunPSK" w:hAnsi="TH SarabunPSK" w:cs="TH SarabunPSK" w:hint="cs"/>
          <w:sz w:val="32"/>
          <w:szCs w:val="32"/>
          <w:cs/>
        </w:rPr>
        <w:t>ศูนย์นวัตกรรมและเทคโนโลยีการศึกษา เสนอรายชื่อวิชา เพื่อเข้าร่วมพัฒนาบทเรียนอิเล็กทรอนิกส์แบบรายวิชา (</w:t>
      </w:r>
      <w:r w:rsidRPr="00EB4BD1">
        <w:rPr>
          <w:rFonts w:ascii="TH SarabunPSK" w:hAnsi="TH SarabunPSK" w:cs="TH SarabunPSK"/>
          <w:sz w:val="32"/>
          <w:szCs w:val="32"/>
        </w:rPr>
        <w:t>e</w:t>
      </w:r>
      <w:r w:rsidRPr="00EB4BD1">
        <w:rPr>
          <w:rFonts w:ascii="TH SarabunPSK" w:hAnsi="TH SarabunPSK" w:cs="TH SarabunPSK"/>
          <w:sz w:val="32"/>
          <w:szCs w:val="32"/>
          <w:cs/>
        </w:rPr>
        <w:t>-</w:t>
      </w:r>
      <w:r w:rsidRPr="00EB4BD1">
        <w:rPr>
          <w:rFonts w:ascii="TH SarabunPSK" w:hAnsi="TH SarabunPSK" w:cs="TH SarabunPSK"/>
          <w:sz w:val="32"/>
          <w:szCs w:val="32"/>
        </w:rPr>
        <w:t>Courseware</w:t>
      </w:r>
      <w:r w:rsidRPr="00EB4BD1">
        <w:rPr>
          <w:rFonts w:ascii="TH SarabunPSK" w:hAnsi="TH SarabunPSK" w:cs="TH SarabunPSK" w:hint="cs"/>
          <w:sz w:val="32"/>
          <w:szCs w:val="32"/>
          <w:cs/>
        </w:rPr>
        <w:t xml:space="preserve">) จากสำนักวิชา จำนวน 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EB4BD1">
        <w:rPr>
          <w:rFonts w:ascii="TH SarabunPSK" w:hAnsi="TH SarabunPSK" w:cs="TH SarabunPSK" w:hint="cs"/>
          <w:sz w:val="32"/>
          <w:szCs w:val="32"/>
          <w:cs/>
        </w:rPr>
        <w:t xml:space="preserve"> สำนักวิชา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1 หลักสูตร </w:t>
      </w:r>
      <w:r w:rsidRPr="00EB4BD1">
        <w:rPr>
          <w:rFonts w:ascii="TH SarabunPSK" w:hAnsi="TH SarabunPSK" w:cs="TH SarabunPSK" w:hint="cs"/>
          <w:sz w:val="32"/>
          <w:szCs w:val="32"/>
          <w:cs/>
        </w:rPr>
        <w:t xml:space="preserve">รวมทั้งสิ้นจำนวน </w:t>
      </w:r>
      <w:r w:rsidR="000A2687">
        <w:rPr>
          <w:rFonts w:ascii="TH SarabunPSK" w:hAnsi="TH SarabunPSK" w:cs="TH SarabunPSK"/>
          <w:sz w:val="32"/>
          <w:szCs w:val="32"/>
        </w:rPr>
        <w:t>47</w:t>
      </w:r>
      <w:r w:rsidRPr="00EB4BD1">
        <w:rPr>
          <w:rFonts w:ascii="TH SarabunPSK" w:hAnsi="TH SarabunPSK" w:cs="TH SarabunPSK" w:hint="cs"/>
          <w:sz w:val="32"/>
          <w:szCs w:val="32"/>
          <w:cs/>
        </w:rPr>
        <w:t xml:space="preserve"> รายวิชา ทั้งนี้ในรายวิชาที่ยังไม่ได้เข้าสู่กระบวนการผลิตได้มีกระบวนการติดตามเพื่อการดำเนินการต่อไป </w:t>
      </w:r>
      <w:r w:rsidRPr="00265DB3">
        <w:rPr>
          <w:rFonts w:ascii="TH SarabunPSK" w:hAnsi="TH SarabunPSK" w:cs="TH SarabunPSK" w:hint="cs"/>
          <w:sz w:val="32"/>
          <w:szCs w:val="32"/>
          <w:cs/>
        </w:rPr>
        <w:t>(รายละเอียดดัง</w:t>
      </w:r>
      <w:r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265DB3">
        <w:rPr>
          <w:rFonts w:ascii="TH SarabunPSK" w:hAnsi="TH SarabunPSK" w:cs="TH SarabunPSK" w:hint="cs"/>
          <w:sz w:val="32"/>
          <w:szCs w:val="32"/>
          <w:cs/>
        </w:rPr>
        <w:t>เอกสารแนบ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AUN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QA 7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1355A97" w14:textId="0225B5F2" w:rsidR="0024372F" w:rsidRDefault="0024372F" w:rsidP="00B458EE">
      <w:pPr>
        <w:pStyle w:val="ListParagraph"/>
        <w:numPr>
          <w:ilvl w:val="0"/>
          <w:numId w:val="35"/>
        </w:numPr>
        <w:tabs>
          <w:tab w:val="left" w:pos="1134"/>
        </w:tabs>
        <w:spacing w:after="240" w:line="240" w:lineRule="auto"/>
        <w:ind w:left="0" w:firstLine="79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B5523">
        <w:rPr>
          <w:rFonts w:ascii="TH SarabunPSK" w:hAnsi="TH SarabunPSK" w:cs="TH SarabunPSK" w:hint="cs"/>
          <w:sz w:val="32"/>
          <w:szCs w:val="32"/>
          <w:cs/>
        </w:rPr>
        <w:t>การพัฒนาสื่อกราฟิกคอมพิวเตอร์เพื่อการเรียนการสอน โดยบูรณาการเทคโนโลยีด้านต่าง ๆ อาทิ เทคโนโลยี 3 มิติ  เทคโนโลยีความจริงเสริม เพื่อพัฒนาสื่อการศึกษาขั้นสูงสำหรับการเรียนการสอนร่วมกับคณาจารย์  โดยในปีการศึกษา 256</w:t>
      </w:r>
      <w:r>
        <w:rPr>
          <w:rFonts w:ascii="TH SarabunPSK" w:hAnsi="TH SarabunPSK" w:cs="TH SarabunPSK"/>
          <w:sz w:val="32"/>
          <w:szCs w:val="32"/>
        </w:rPr>
        <w:t>4</w:t>
      </w:r>
      <w:r w:rsidRPr="005B5523">
        <w:rPr>
          <w:rFonts w:ascii="TH SarabunPSK" w:hAnsi="TH SarabunPSK" w:cs="TH SarabunPSK" w:hint="cs"/>
          <w:sz w:val="32"/>
          <w:szCs w:val="32"/>
          <w:cs/>
        </w:rPr>
        <w:t xml:space="preserve">  ได้ร่วมกับคณาจารย์</w:t>
      </w:r>
      <w:r w:rsidR="00CA0F1C">
        <w:rPr>
          <w:rFonts w:ascii="TH SarabunPSK" w:hAnsi="TH SarabunPSK" w:cs="TH SarabunPSK" w:hint="cs"/>
          <w:sz w:val="32"/>
          <w:szCs w:val="32"/>
          <w:cs/>
        </w:rPr>
        <w:t>ผลิต</w:t>
      </w:r>
      <w:r w:rsidRPr="005B5523">
        <w:rPr>
          <w:rFonts w:ascii="TH SarabunPSK" w:hAnsi="TH SarabunPSK" w:cs="TH SarabunPSK" w:hint="cs"/>
          <w:sz w:val="32"/>
          <w:szCs w:val="32"/>
          <w:cs/>
        </w:rPr>
        <w:t xml:space="preserve">สื่อการสอนบนอุปกรณ์มือถือ ประเภท </w:t>
      </w:r>
      <w:r w:rsidR="00B458EE" w:rsidRPr="00B458EE">
        <w:rPr>
          <w:rFonts w:ascii="TH SarabunPSK" w:hAnsi="TH SarabunPSK" w:cs="TH SarabunPSK"/>
          <w:sz w:val="32"/>
          <w:szCs w:val="32"/>
        </w:rPr>
        <w:t>Education</w:t>
      </w:r>
      <w:r w:rsidR="00B458EE">
        <w:rPr>
          <w:rFonts w:ascii="TH SarabunPSK" w:hAnsi="TH SarabunPSK" w:cs="TH SarabunPSK"/>
          <w:sz w:val="32"/>
          <w:szCs w:val="32"/>
        </w:rPr>
        <w:t>al</w:t>
      </w:r>
      <w:r w:rsidRPr="005B5523">
        <w:rPr>
          <w:rFonts w:ascii="TH SarabunPSK" w:hAnsi="TH SarabunPSK" w:cs="TH SarabunPSK"/>
          <w:sz w:val="32"/>
          <w:szCs w:val="32"/>
        </w:rPr>
        <w:t xml:space="preserve"> Application </w:t>
      </w:r>
      <w:r w:rsidRPr="005B5523">
        <w:rPr>
          <w:rFonts w:ascii="TH SarabunPSK" w:hAnsi="TH SarabunPSK" w:cs="TH SarabunPSK" w:hint="cs"/>
          <w:sz w:val="32"/>
          <w:szCs w:val="32"/>
          <w:cs/>
        </w:rPr>
        <w:t xml:space="preserve">จำนวน  </w:t>
      </w:r>
      <w:r w:rsidR="00A33A98">
        <w:rPr>
          <w:rFonts w:ascii="TH SarabunPSK" w:hAnsi="TH SarabunPSK" w:cs="TH SarabunPSK"/>
          <w:sz w:val="32"/>
          <w:szCs w:val="32"/>
        </w:rPr>
        <w:t>3</w:t>
      </w:r>
      <w:r w:rsidRPr="005B5523">
        <w:rPr>
          <w:rFonts w:ascii="TH SarabunPSK" w:hAnsi="TH SarabunPSK" w:cs="TH SarabunPSK" w:hint="cs"/>
          <w:sz w:val="32"/>
          <w:szCs w:val="32"/>
          <w:cs/>
        </w:rPr>
        <w:t xml:space="preserve"> ชิ้นงาน</w:t>
      </w:r>
    </w:p>
    <w:p w14:paraId="7B0E45CF" w14:textId="77777777" w:rsidR="0024372F" w:rsidRDefault="0024372F">
      <w:pPr>
        <w:spacing w:after="160" w:line="259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1330"/>
        <w:gridCol w:w="4394"/>
        <w:gridCol w:w="2374"/>
      </w:tblGrid>
      <w:tr w:rsidR="0024372F" w:rsidRPr="003A52FD" w14:paraId="34FC5AD5" w14:textId="77777777" w:rsidTr="00A33A98">
        <w:tc>
          <w:tcPr>
            <w:tcW w:w="792" w:type="dxa"/>
            <w:shd w:val="clear" w:color="auto" w:fill="D0CECE" w:themeFill="background2" w:themeFillShade="E6"/>
          </w:tcPr>
          <w:p w14:paraId="36E139E2" w14:textId="77777777" w:rsidR="0024372F" w:rsidRPr="003A52FD" w:rsidRDefault="0024372F" w:rsidP="00A30490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3A52FD">
              <w:rPr>
                <w:rFonts w:ascii="TH Sarabun New" w:hAnsi="TH Sarabun New" w:cs="TH Sarabun New"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1330" w:type="dxa"/>
            <w:shd w:val="clear" w:color="auto" w:fill="D0CECE" w:themeFill="background2" w:themeFillShade="E6"/>
          </w:tcPr>
          <w:p w14:paraId="79766392" w14:textId="77777777" w:rsidR="0024372F" w:rsidRPr="003A52FD" w:rsidRDefault="0024372F" w:rsidP="00A30490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3A52FD">
              <w:rPr>
                <w:rFonts w:ascii="TH Sarabun New" w:hAnsi="TH Sarabun New" w:cs="TH Sarabun New"/>
                <w:sz w:val="28"/>
                <w:cs/>
              </w:rPr>
              <w:t>รหัสวิชา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4DD6DB63" w14:textId="77777777" w:rsidR="0024372F" w:rsidRPr="003A52FD" w:rsidRDefault="0024372F" w:rsidP="00A30490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3A52FD">
              <w:rPr>
                <w:rFonts w:ascii="TH Sarabun New" w:hAnsi="TH Sarabun New" w:cs="TH Sarabun New"/>
                <w:sz w:val="28"/>
                <w:cs/>
              </w:rPr>
              <w:t>ชื่อวิชา</w:t>
            </w:r>
          </w:p>
        </w:tc>
        <w:tc>
          <w:tcPr>
            <w:tcW w:w="2374" w:type="dxa"/>
            <w:shd w:val="clear" w:color="auto" w:fill="D0CECE" w:themeFill="background2" w:themeFillShade="E6"/>
          </w:tcPr>
          <w:p w14:paraId="46AB4ED7" w14:textId="77777777" w:rsidR="0024372F" w:rsidRPr="003A52FD" w:rsidRDefault="0024372F" w:rsidP="00A30490">
            <w:pPr>
              <w:jc w:val="center"/>
              <w:rPr>
                <w:rFonts w:ascii="TH Sarabun New" w:hAnsi="TH Sarabun New" w:cs="TH Sarabun New"/>
                <w:sz w:val="28"/>
              </w:rPr>
            </w:pPr>
            <w:r w:rsidRPr="003A52FD">
              <w:rPr>
                <w:rFonts w:ascii="TH Sarabun New" w:hAnsi="TH Sarabun New" w:cs="TH Sarabun New"/>
                <w:sz w:val="28"/>
                <w:cs/>
              </w:rPr>
              <w:t>สำนักวิชา</w:t>
            </w:r>
          </w:p>
        </w:tc>
      </w:tr>
      <w:tr w:rsidR="00A33A98" w:rsidRPr="003A52FD" w14:paraId="376FE664" w14:textId="77777777" w:rsidTr="00A33A98">
        <w:tc>
          <w:tcPr>
            <w:tcW w:w="792" w:type="dxa"/>
            <w:vAlign w:val="bottom"/>
          </w:tcPr>
          <w:p w14:paraId="02D1EA5B" w14:textId="3A6DE75A" w:rsidR="00A33A98" w:rsidRDefault="00A33A98" w:rsidP="00A33A98">
            <w:pPr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30" w:type="dxa"/>
            <w:vAlign w:val="center"/>
          </w:tcPr>
          <w:p w14:paraId="4A185E61" w14:textId="255138C5" w:rsidR="00A33A98" w:rsidRPr="00C10A1F" w:rsidRDefault="00A33A98" w:rsidP="00A33A98">
            <w:pPr>
              <w:jc w:val="center"/>
              <w:rPr>
                <w:rFonts w:ascii="TH Sarabun New" w:hAnsi="TH Sarabun New" w:cs="TH Sarabun New"/>
                <w:color w:val="000000"/>
                <w:sz w:val="28"/>
                <w:shd w:val="clear" w:color="auto" w:fill="FFFFFF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IST20 2502</w:t>
            </w:r>
          </w:p>
        </w:tc>
        <w:tc>
          <w:tcPr>
            <w:tcW w:w="4394" w:type="dxa"/>
            <w:vAlign w:val="bottom"/>
          </w:tcPr>
          <w:p w14:paraId="23E9875C" w14:textId="096D26C7" w:rsidR="00A33A98" w:rsidRPr="00C10A1F" w:rsidRDefault="00A33A98" w:rsidP="00A33A98">
            <w:pPr>
              <w:rPr>
                <w:rFonts w:ascii="TH Sarabun New" w:hAnsi="TH Sarabun New" w:cs="TH Sarabun New"/>
                <w:color w:val="000000"/>
                <w:sz w:val="28"/>
                <w:shd w:val="clear" w:color="auto" w:fill="FFFFFF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ไทยศึกษาเชิงพหุวัฒนธรรม</w:t>
            </w:r>
          </w:p>
        </w:tc>
        <w:tc>
          <w:tcPr>
            <w:tcW w:w="2374" w:type="dxa"/>
            <w:vAlign w:val="bottom"/>
          </w:tcPr>
          <w:p w14:paraId="50FA8FEA" w14:textId="4C0BC13B" w:rsidR="00A33A98" w:rsidRPr="003A52FD" w:rsidRDefault="00A33A98" w:rsidP="00A33A98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สำนักวิชาเทคโนโลยีสังคม</w:t>
            </w:r>
          </w:p>
        </w:tc>
      </w:tr>
      <w:tr w:rsidR="00A33A98" w:rsidRPr="003A52FD" w14:paraId="6A203F4A" w14:textId="77777777" w:rsidTr="00A33A98">
        <w:tc>
          <w:tcPr>
            <w:tcW w:w="792" w:type="dxa"/>
            <w:vAlign w:val="bottom"/>
          </w:tcPr>
          <w:p w14:paraId="69707FD0" w14:textId="7A00E38D" w:rsidR="00A33A98" w:rsidRDefault="00A33A98" w:rsidP="00A33A98">
            <w:pPr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30" w:type="dxa"/>
            <w:vAlign w:val="center"/>
          </w:tcPr>
          <w:p w14:paraId="1BE43AC3" w14:textId="0F268060" w:rsidR="00A33A98" w:rsidRPr="00C10A1F" w:rsidRDefault="00A33A98" w:rsidP="00A33A98">
            <w:pPr>
              <w:jc w:val="center"/>
              <w:rPr>
                <w:rFonts w:ascii="TH Sarabun New" w:hAnsi="TH Sarabun New" w:cs="TH Sarabun New"/>
                <w:color w:val="000000"/>
                <w:sz w:val="28"/>
                <w:shd w:val="clear" w:color="auto" w:fill="FFFFFF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711409</w:t>
            </w:r>
          </w:p>
        </w:tc>
        <w:tc>
          <w:tcPr>
            <w:tcW w:w="4394" w:type="dxa"/>
            <w:vAlign w:val="bottom"/>
          </w:tcPr>
          <w:p w14:paraId="1DAF0968" w14:textId="04DE183D" w:rsidR="00A33A98" w:rsidRPr="00C10A1F" w:rsidRDefault="00A33A98" w:rsidP="00A33A98">
            <w:pPr>
              <w:rPr>
                <w:rFonts w:ascii="TH Sarabun New" w:hAnsi="TH Sarabun New" w:cs="TH Sarabun New"/>
                <w:color w:val="000000"/>
                <w:sz w:val="28"/>
                <w:shd w:val="clear" w:color="auto" w:fill="FFFFFF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ปฏิบัติการจัดการทางการพยาบาล</w:t>
            </w:r>
          </w:p>
        </w:tc>
        <w:tc>
          <w:tcPr>
            <w:tcW w:w="2374" w:type="dxa"/>
            <w:vAlign w:val="bottom"/>
          </w:tcPr>
          <w:p w14:paraId="5F08A7F5" w14:textId="4DB8AC4B" w:rsidR="00A33A98" w:rsidRPr="003A52FD" w:rsidRDefault="00A33A98" w:rsidP="00A33A98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สำนักวิชาพยาบาลศาสตร์</w:t>
            </w:r>
          </w:p>
        </w:tc>
      </w:tr>
      <w:tr w:rsidR="00A33A98" w:rsidRPr="003A52FD" w14:paraId="1C3F4B2C" w14:textId="77777777" w:rsidTr="00A33A98">
        <w:tc>
          <w:tcPr>
            <w:tcW w:w="792" w:type="dxa"/>
            <w:vAlign w:val="bottom"/>
          </w:tcPr>
          <w:p w14:paraId="3E9C6B90" w14:textId="40B6A06C" w:rsidR="00A33A98" w:rsidRDefault="00A33A98" w:rsidP="00A33A98">
            <w:pPr>
              <w:jc w:val="center"/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30" w:type="dxa"/>
            <w:vAlign w:val="center"/>
          </w:tcPr>
          <w:p w14:paraId="11D737A6" w14:textId="39352DA5" w:rsidR="00A33A98" w:rsidRPr="00C10A1F" w:rsidRDefault="00A33A98" w:rsidP="00A33A98">
            <w:pPr>
              <w:jc w:val="center"/>
              <w:rPr>
                <w:rFonts w:ascii="TH Sarabun New" w:hAnsi="TH Sarabun New" w:cs="TH Sarabun New"/>
                <w:color w:val="000000"/>
                <w:sz w:val="28"/>
                <w:shd w:val="clear" w:color="auto" w:fill="FFFFFF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601413</w:t>
            </w:r>
          </w:p>
        </w:tc>
        <w:tc>
          <w:tcPr>
            <w:tcW w:w="4394" w:type="dxa"/>
            <w:vAlign w:val="bottom"/>
          </w:tcPr>
          <w:p w14:paraId="087EA7F6" w14:textId="2ECA3206" w:rsidR="00A33A98" w:rsidRPr="00C10A1F" w:rsidRDefault="00A33A98" w:rsidP="00A33A98">
            <w:pPr>
              <w:rPr>
                <w:rFonts w:ascii="TH Sarabun New" w:hAnsi="TH Sarabun New" w:cs="TH Sarabun New"/>
                <w:color w:val="000000"/>
                <w:sz w:val="28"/>
                <w:shd w:val="clear" w:color="auto" w:fill="FFFFFF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กุมารเวชศาสตร์ 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2374" w:type="dxa"/>
            <w:vAlign w:val="bottom"/>
          </w:tcPr>
          <w:p w14:paraId="7DFE34DF" w14:textId="4AD90F1F" w:rsidR="00A33A98" w:rsidRPr="003A52FD" w:rsidRDefault="00A33A98" w:rsidP="00A33A98">
            <w:pPr>
              <w:rPr>
                <w:rFonts w:ascii="TH Sarabun New" w:hAnsi="TH Sarabun New" w:cs="TH Sarabun New"/>
                <w:sz w:val="28"/>
                <w:cs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สำนักวิชาแพทยศาสตร์</w:t>
            </w:r>
          </w:p>
        </w:tc>
      </w:tr>
    </w:tbl>
    <w:p w14:paraId="2416C249" w14:textId="12FD4F65" w:rsidR="0024372F" w:rsidRPr="00733B18" w:rsidRDefault="0024372F" w:rsidP="00EF63B9">
      <w:pPr>
        <w:pStyle w:val="ListParagraph"/>
        <w:numPr>
          <w:ilvl w:val="0"/>
          <w:numId w:val="35"/>
        </w:numPr>
        <w:tabs>
          <w:tab w:val="left" w:pos="1134"/>
        </w:tabs>
        <w:spacing w:before="240" w:after="240" w:line="240" w:lineRule="auto"/>
        <w:ind w:left="0" w:firstLine="799"/>
        <w:jc w:val="thaiDistribute"/>
        <w:rPr>
          <w:rFonts w:ascii="TH SarabunPSK" w:hAnsi="TH SarabunPSK" w:cs="TH SarabunPSK"/>
          <w:b/>
          <w:bCs/>
          <w:spacing w:val="-5"/>
          <w:sz w:val="32"/>
          <w:szCs w:val="32"/>
        </w:rPr>
      </w:pPr>
      <w:r w:rsidRPr="00733B18">
        <w:rPr>
          <w:rFonts w:ascii="TH SarabunPSK" w:hAnsi="TH SarabunPSK" w:cs="TH SarabunPSK" w:hint="cs"/>
          <w:spacing w:val="3"/>
          <w:sz w:val="32"/>
          <w:szCs w:val="32"/>
          <w:cs/>
        </w:rPr>
        <w:t>การผลิตหนังสือและตำรา  โดยสำนักพิมพ์มหาวิทยาลัยเทคโนโลยีสุรนารี ส่งเสริมให้มีการแต่ง</w:t>
      </w:r>
      <w:r w:rsidRPr="00733B18">
        <w:rPr>
          <w:rFonts w:ascii="TH SarabunPSK" w:hAnsi="TH SarabunPSK" w:cs="TH SarabunPSK" w:hint="cs"/>
          <w:spacing w:val="-5"/>
          <w:sz w:val="32"/>
          <w:szCs w:val="32"/>
          <w:cs/>
        </w:rPr>
        <w:t xml:space="preserve"> แปล เรียบเรียง</w:t>
      </w:r>
      <w:r w:rsidRPr="00733B18">
        <w:rPr>
          <w:rFonts w:ascii="TH SarabunPSK" w:hAnsi="TH SarabunPSK" w:cs="TH SarabunPSK" w:hint="cs"/>
          <w:sz w:val="32"/>
          <w:szCs w:val="32"/>
          <w:cs/>
        </w:rPr>
        <w:t>ตำรา หนังสือและผลงานทางวิชาการ ตลอดจนการพิมพ์ตำราหนังสือ และผลงานวิชาการที่มีคุณภาพได้มาตรฐาน โดยในปีการศึกษา 256</w:t>
      </w:r>
      <w:r w:rsidR="00F33680" w:rsidRPr="00733B18">
        <w:rPr>
          <w:rFonts w:ascii="TH SarabunPSK" w:hAnsi="TH SarabunPSK" w:cs="TH SarabunPSK" w:hint="cs"/>
          <w:sz w:val="32"/>
          <w:szCs w:val="32"/>
          <w:cs/>
        </w:rPr>
        <w:t>4</w:t>
      </w:r>
      <w:r w:rsidRPr="00733B18">
        <w:rPr>
          <w:rFonts w:ascii="TH SarabunPSK" w:hAnsi="TH SarabunPSK" w:cs="TH SarabunPSK" w:hint="cs"/>
          <w:sz w:val="32"/>
          <w:szCs w:val="32"/>
          <w:cs/>
        </w:rPr>
        <w:t xml:space="preserve"> สำนักพิมพ์ฯ มีจำนวนหนังสือที่ดำเนินการจัดพิมพ์ จำนวน </w:t>
      </w:r>
      <w:r w:rsidR="00811BD8" w:rsidRPr="00733B18">
        <w:rPr>
          <w:rFonts w:ascii="TH SarabunPSK" w:hAnsi="TH SarabunPSK" w:cs="TH SarabunPSK"/>
          <w:sz w:val="32"/>
          <w:szCs w:val="32"/>
        </w:rPr>
        <w:t>2</w:t>
      </w:r>
      <w:r w:rsidRPr="00733B18">
        <w:rPr>
          <w:rFonts w:ascii="TH SarabunPSK" w:hAnsi="TH SarabunPSK" w:cs="TH SarabunPSK" w:hint="cs"/>
          <w:sz w:val="32"/>
          <w:szCs w:val="32"/>
          <w:cs/>
        </w:rPr>
        <w:t xml:space="preserve"> รายชื่อ ดังนี้</w:t>
      </w:r>
    </w:p>
    <w:tbl>
      <w:tblPr>
        <w:tblStyle w:val="TableGrid"/>
        <w:tblW w:w="9214" w:type="dxa"/>
        <w:tblInd w:w="-147" w:type="dxa"/>
        <w:tblLook w:val="04A0" w:firstRow="1" w:lastRow="0" w:firstColumn="1" w:lastColumn="0" w:noHBand="0" w:noVBand="1"/>
      </w:tblPr>
      <w:tblGrid>
        <w:gridCol w:w="7938"/>
        <w:gridCol w:w="1276"/>
      </w:tblGrid>
      <w:tr w:rsidR="00733B18" w:rsidRPr="00733B18" w14:paraId="7452A64E" w14:textId="77777777" w:rsidTr="00A3049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39F2" w14:textId="77777777" w:rsidR="0024372F" w:rsidRPr="00733B18" w:rsidRDefault="0024372F" w:rsidP="00A30490">
            <w:pPr>
              <w:ind w:right="-10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33B1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รายการหนังสือ/ผู้แต่ง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3C112" w14:textId="77777777" w:rsidR="0024372F" w:rsidRPr="00733B18" w:rsidRDefault="0024372F" w:rsidP="00A30490">
            <w:pPr>
              <w:ind w:left="-111" w:right="-10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33B1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 (เล่ม)</w:t>
            </w:r>
          </w:p>
        </w:tc>
      </w:tr>
      <w:tr w:rsidR="00733B18" w:rsidRPr="00733B18" w14:paraId="2D1A89A7" w14:textId="77777777" w:rsidTr="008B3B4D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3197" w14:textId="676E8F8E" w:rsidR="00811BD8" w:rsidRPr="00733B18" w:rsidRDefault="00811BD8" w:rsidP="00811BD8">
            <w:pPr>
              <w:tabs>
                <w:tab w:val="left" w:pos="32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33B1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 คู่มือภาคสนามรายวิชาชนบทศึกษาทางการแพทย์ 1-4  (พิมพ์ครั้งที่ </w:t>
            </w:r>
            <w:r w:rsidRPr="00733B18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733B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33B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โดย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ผู้ช่วยศาสตราจารย์ พญ.สีขาว เชื้อปรุง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5A0D" w14:textId="34432BAC" w:rsidR="00811BD8" w:rsidRPr="00733B18" w:rsidRDefault="00811BD8" w:rsidP="00811BD8">
            <w:pPr>
              <w:ind w:left="-111" w:right="-107"/>
              <w:jc w:val="center"/>
              <w:rPr>
                <w:rFonts w:ascii="TH SarabunPSK" w:hAnsi="TH SarabunPSK" w:cs="TH SarabunPSK"/>
                <w:sz w:val="28"/>
              </w:rPr>
            </w:pPr>
            <w:r w:rsidRPr="00733B18">
              <w:rPr>
                <w:rFonts w:ascii="TH SarabunPSK" w:hAnsi="TH SarabunPSK" w:cs="TH SarabunPSK"/>
                <w:sz w:val="28"/>
              </w:rPr>
              <w:t>300</w:t>
            </w:r>
          </w:p>
        </w:tc>
      </w:tr>
      <w:tr w:rsidR="00733B18" w:rsidRPr="00733B18" w14:paraId="6360927F" w14:textId="77777777" w:rsidTr="008B3B4D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98D7" w14:textId="4AD1867E" w:rsidR="0024372F" w:rsidRPr="00733B18" w:rsidRDefault="0024372F" w:rsidP="00733B18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733B18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520D3" w:rsidRPr="00733B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วงจรไฟฟ้า </w:t>
            </w:r>
            <w:r w:rsidR="00E520D3" w:rsidRPr="00733B18">
              <w:rPr>
                <w:rFonts w:ascii="TH SarabunPSK" w:hAnsi="TH SarabunPSK" w:cs="TH SarabunPSK"/>
                <w:sz w:val="32"/>
                <w:szCs w:val="32"/>
              </w:rPr>
              <w:t>Electric Circuits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(พิมพ์ครั้งที่ </w:t>
            </w:r>
            <w:r w:rsidR="00E520D3" w:rsidRPr="00733B18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733B18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520D3" w:rsidRPr="00733B18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</w:t>
            </w:r>
            <w:r w:rsidRPr="00733B18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 ดร.</w:t>
            </w:r>
            <w:r w:rsidR="00E520D3" w:rsidRPr="00733B1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กองพัน อารีรักษ์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73C1" w14:textId="77777777" w:rsidR="0024372F" w:rsidRPr="00733B18" w:rsidRDefault="0024372F" w:rsidP="00A30490">
            <w:pPr>
              <w:ind w:left="-111" w:right="-107"/>
              <w:jc w:val="center"/>
              <w:rPr>
                <w:rFonts w:ascii="TH SarabunPSK" w:hAnsi="TH SarabunPSK" w:cs="TH SarabunPSK"/>
                <w:sz w:val="28"/>
              </w:rPr>
            </w:pPr>
            <w:r w:rsidRPr="00733B18">
              <w:rPr>
                <w:rFonts w:ascii="TH SarabunPSK" w:hAnsi="TH SarabunPSK" w:cs="TH SarabunPSK"/>
                <w:sz w:val="28"/>
              </w:rPr>
              <w:t>5</w:t>
            </w:r>
            <w:r w:rsidRPr="00733B18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</w:tr>
    </w:tbl>
    <w:p w14:paraId="7DDBCF5A" w14:textId="77777777" w:rsidR="0024372F" w:rsidRPr="00CF48E1" w:rsidRDefault="0024372F" w:rsidP="0024372F">
      <w:pPr>
        <w:pStyle w:val="ListParagraph"/>
        <w:ind w:left="1159" w:right="-188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14:paraId="74AEB9B6" w14:textId="77777777" w:rsidR="0024372F" w:rsidRPr="00795649" w:rsidRDefault="0024372F" w:rsidP="0024372F">
      <w:pPr>
        <w:contextualSpacing/>
        <w:jc w:val="thaiDistribute"/>
        <w:rPr>
          <w:rFonts w:ascii="TH SarabunPSK" w:hAnsi="TH SarabunPSK" w:cs="TH SarabunPSK"/>
          <w:b/>
          <w:bCs/>
          <w:spacing w:val="-5"/>
          <w:sz w:val="32"/>
          <w:szCs w:val="32"/>
        </w:rPr>
      </w:pPr>
      <w:r w:rsidRPr="00795649">
        <w:rPr>
          <w:rFonts w:ascii="TH SarabunPSK" w:hAnsi="TH SarabunPSK" w:cs="TH SarabunPSK" w:hint="cs"/>
          <w:b/>
          <w:bCs/>
          <w:spacing w:val="-5"/>
          <w:sz w:val="32"/>
          <w:szCs w:val="32"/>
          <w:cs/>
        </w:rPr>
        <w:t>ด้านระบบการเรียนการสอนที่ใช้เทคโนโลยีดิจิทัล</w:t>
      </w:r>
    </w:p>
    <w:p w14:paraId="6E176B6F" w14:textId="77777777" w:rsidR="0024372F" w:rsidRPr="00265DB3" w:rsidRDefault="0024372F" w:rsidP="0024372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65DB3">
        <w:rPr>
          <w:rFonts w:ascii="TH SarabunPSK" w:hAnsi="TH SarabunPSK" w:cs="TH SarabunPSK"/>
          <w:b/>
          <w:bCs/>
          <w:spacing w:val="-5"/>
          <w:sz w:val="32"/>
          <w:szCs w:val="32"/>
          <w:cs/>
        </w:rPr>
        <w:tab/>
      </w:r>
      <w:r w:rsidRPr="00265DB3">
        <w:rPr>
          <w:rFonts w:ascii="TH SarabunPSK" w:hAnsi="TH SarabunPSK" w:cs="TH SarabunPSK"/>
          <w:sz w:val="32"/>
          <w:szCs w:val="32"/>
        </w:rPr>
        <w:t> </w:t>
      </w:r>
      <w:r w:rsidRPr="00265DB3">
        <w:rPr>
          <w:rFonts w:ascii="TH SarabunPSK" w:hAnsi="TH SarabunPSK" w:cs="TH SarabunPSK"/>
          <w:sz w:val="32"/>
          <w:szCs w:val="32"/>
          <w:cs/>
        </w:rPr>
        <w:t xml:space="preserve">ปัจจุบันการเรียนรู้เป็นการเรียนรู้ที่เกิดจากผู้เรียนศึกษา ค้นคว้าด้วยตนเองผ่านสารสนเทศ ซึ่งการเรียนการสอนในศตวรรษที่ </w:t>
      </w:r>
      <w:r w:rsidRPr="00265DB3">
        <w:rPr>
          <w:rFonts w:ascii="TH SarabunPSK" w:hAnsi="TH SarabunPSK" w:cs="TH SarabunPSK"/>
          <w:sz w:val="32"/>
          <w:szCs w:val="32"/>
        </w:rPr>
        <w:t xml:space="preserve">21 </w:t>
      </w:r>
      <w:r w:rsidRPr="00265DB3">
        <w:rPr>
          <w:rFonts w:ascii="TH SarabunPSK" w:hAnsi="TH SarabunPSK" w:cs="TH SarabunPSK"/>
          <w:sz w:val="32"/>
          <w:szCs w:val="32"/>
          <w:cs/>
        </w:rPr>
        <w:t>รูปแบบการศึกษาต้องสนับสนุนให้ผู้เรียนสามารถเรียนประเมินความก้าวหน้าของการเรียนรู้ของตนเองได้ ศูนย์นวัตกรรม</w:t>
      </w:r>
      <w:r w:rsidRPr="00265DB3">
        <w:rPr>
          <w:rFonts w:ascii="TH SarabunPSK" w:hAnsi="TH SarabunPSK" w:cs="TH SarabunPSK" w:hint="cs"/>
          <w:sz w:val="32"/>
          <w:szCs w:val="32"/>
          <w:cs/>
        </w:rPr>
        <w:t>และเทคโนโลยีการศึกษา</w:t>
      </w:r>
      <w:r w:rsidRPr="00265DB3">
        <w:rPr>
          <w:rFonts w:ascii="TH SarabunPSK" w:hAnsi="TH SarabunPSK" w:cs="TH SarabunPSK"/>
          <w:sz w:val="32"/>
          <w:szCs w:val="32"/>
          <w:cs/>
        </w:rPr>
        <w:t xml:space="preserve"> จึงได้พัฒนาระบบการเรียนการสอนที่นำเทคโนโลยีดิจิทัลมาใช้ให้เกิดประโยชน์สูงสุด โดยดำเนินการดังนี้</w:t>
      </w:r>
    </w:p>
    <w:p w14:paraId="138165F5" w14:textId="7E553BCA" w:rsidR="0024372F" w:rsidRPr="00265DB3" w:rsidRDefault="0024372F" w:rsidP="0024372F">
      <w:pPr>
        <w:pStyle w:val="NormalWeb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388" w:afterAutospacing="0"/>
        <w:ind w:left="0" w:firstLine="79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265DB3">
        <w:rPr>
          <w:rFonts w:ascii="TH SarabunPSK" w:hAnsi="TH SarabunPSK" w:cs="TH SarabunPSK" w:hint="cs"/>
          <w:sz w:val="32"/>
          <w:szCs w:val="32"/>
          <w:cs/>
        </w:rPr>
        <w:t>ระบบการเรียนการสอนผ่านเครือข่ายมหาวิทยาลัยเทคโนโลยีสุรนารี (</w:t>
      </w:r>
      <w:r w:rsidRPr="00265DB3">
        <w:rPr>
          <w:rFonts w:ascii="TH SarabunPSK" w:hAnsi="TH SarabunPSK" w:cs="TH SarabunPSK"/>
          <w:sz w:val="32"/>
          <w:szCs w:val="32"/>
        </w:rPr>
        <w:t>SUT e</w:t>
      </w:r>
      <w:r w:rsidRPr="00265DB3">
        <w:rPr>
          <w:rFonts w:ascii="TH SarabunPSK" w:hAnsi="TH SarabunPSK" w:cs="TH SarabunPSK"/>
          <w:sz w:val="32"/>
          <w:szCs w:val="32"/>
          <w:cs/>
        </w:rPr>
        <w:t>-</w:t>
      </w:r>
      <w:r w:rsidRPr="00265DB3">
        <w:rPr>
          <w:rFonts w:ascii="TH SarabunPSK" w:hAnsi="TH SarabunPSK" w:cs="TH SarabunPSK"/>
          <w:sz w:val="32"/>
          <w:szCs w:val="32"/>
        </w:rPr>
        <w:t>Learning</w:t>
      </w:r>
      <w:r w:rsidRPr="00265DB3">
        <w:rPr>
          <w:rFonts w:ascii="TH SarabunPSK" w:hAnsi="TH SarabunPSK" w:cs="TH SarabunPSK" w:hint="cs"/>
          <w:sz w:val="32"/>
          <w:szCs w:val="32"/>
          <w:cs/>
        </w:rPr>
        <w:t>) เป็นระบบการเรียนการสอนที่สนับสนุนการเรียนรู้ในทุกที่ ทุกเวลา</w:t>
      </w:r>
      <w:r w:rsidRPr="00265D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65DB3">
        <w:rPr>
          <w:rFonts w:ascii="TH SarabunPSK" w:hAnsi="TH SarabunPSK" w:cs="TH SarabunPSK" w:hint="cs"/>
          <w:sz w:val="32"/>
          <w:szCs w:val="32"/>
          <w:cs/>
        </w:rPr>
        <w:t>โดยคณาจารย์สามารถพัฒนารายวิชาออนไลน์ได้ด้วยตนเอง และนำไปจัดการเรียนการสอนสำหรับนักศึกษาภาคปกติหรือสำหรับการศึกษา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ตลอดชีวิตให้กลุ่มผู้เรียนใหม่ โดย</w:t>
      </w:r>
      <w:r w:rsidRPr="00265DB3">
        <w:rPr>
          <w:rFonts w:ascii="TH SarabunPSK" w:hAnsi="TH SarabunPSK" w:cs="TH SarabunPSK" w:hint="cs"/>
          <w:sz w:val="32"/>
          <w:szCs w:val="32"/>
          <w:cs/>
        </w:rPr>
        <w:t xml:space="preserve">มีจำนวนรายวิชาที่ใช้กับการเรียนการสอนจริงจำนวน </w:t>
      </w:r>
      <w:r>
        <w:rPr>
          <w:rFonts w:ascii="TH SarabunPSK" w:hAnsi="TH SarabunPSK" w:cs="TH SarabunPSK" w:hint="cs"/>
          <w:sz w:val="32"/>
          <w:szCs w:val="32"/>
          <w:cs/>
        </w:rPr>
        <w:t>1,4</w:t>
      </w:r>
      <w:r w:rsidR="009404EA">
        <w:rPr>
          <w:rFonts w:ascii="TH SarabunPSK" w:hAnsi="TH SarabunPSK" w:cs="TH SarabunPSK"/>
          <w:sz w:val="32"/>
          <w:szCs w:val="32"/>
        </w:rPr>
        <w:t>52</w:t>
      </w:r>
      <w:r w:rsidRPr="00265DB3">
        <w:rPr>
          <w:rFonts w:ascii="TH SarabunPSK" w:hAnsi="TH SarabunPSK" w:cs="TH SarabunPSK" w:hint="cs"/>
          <w:sz w:val="32"/>
          <w:szCs w:val="32"/>
          <w:cs/>
        </w:rPr>
        <w:t xml:space="preserve"> รายวิชา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65DB3">
        <w:rPr>
          <w:rFonts w:ascii="TH SarabunPSK" w:hAnsi="TH SarabunPSK" w:cs="TH SarabunPSK" w:hint="cs"/>
          <w:sz w:val="32"/>
          <w:szCs w:val="32"/>
          <w:cs/>
        </w:rPr>
        <w:t>(รายละเอียดดัง</w:t>
      </w:r>
      <w:r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Pr="00265DB3">
        <w:rPr>
          <w:rFonts w:ascii="TH SarabunPSK" w:hAnsi="TH SarabunPSK" w:cs="TH SarabunPSK" w:hint="cs"/>
          <w:sz w:val="32"/>
          <w:szCs w:val="32"/>
          <w:cs/>
        </w:rPr>
        <w:t>เอกสารแนบ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AUN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QA 7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-1)</w:t>
      </w:r>
    </w:p>
    <w:p w14:paraId="66311961" w14:textId="0B97B30E" w:rsidR="0024372F" w:rsidRPr="005B32BA" w:rsidRDefault="0024372F" w:rsidP="0024372F">
      <w:pPr>
        <w:pStyle w:val="NormalWeb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388" w:afterAutospacing="0"/>
        <w:ind w:left="0" w:firstLine="799"/>
        <w:contextualSpacing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012F2F">
        <w:rPr>
          <w:rFonts w:ascii="TH SarabunPSK" w:hAnsi="TH SarabunPSK" w:cs="TH SarabunPSK" w:hint="cs"/>
          <w:sz w:val="32"/>
          <w:szCs w:val="32"/>
          <w:cs/>
        </w:rPr>
        <w:t>ระบบ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สนับสนุนการจัดการเรียนการสอนออนไลน์ผ่านโปรแกรม </w:t>
      </w:r>
      <w:r>
        <w:rPr>
          <w:rFonts w:ascii="TH SarabunPSK" w:hAnsi="TH SarabunPSK" w:cs="TH SarabunPSK"/>
          <w:sz w:val="32"/>
          <w:szCs w:val="32"/>
        </w:rPr>
        <w:t>ZOOM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โดยจัดหา</w:t>
      </w:r>
      <w:r w:rsidR="00AA3B9A">
        <w:rPr>
          <w:rFonts w:ascii="TH SarabunPSK" w:hAnsi="TH SarabunPSK" w:cs="TH SarabunPSK" w:hint="cs"/>
          <w:sz w:val="32"/>
          <w:szCs w:val="32"/>
          <w:cs/>
        </w:rPr>
        <w:t xml:space="preserve">สำหรับการจัดการประชุมและการเรียนการสอนออนไลน์ ( </w:t>
      </w:r>
      <w:r w:rsidR="00AA3B9A">
        <w:rPr>
          <w:rFonts w:ascii="TH SarabunPSK" w:hAnsi="TH SarabunPSK" w:cs="TH SarabunPSK"/>
          <w:sz w:val="32"/>
          <w:szCs w:val="32"/>
        </w:rPr>
        <w:t>ZOOM</w:t>
      </w:r>
      <w:r w:rsidR="00AA3B9A">
        <w:rPr>
          <w:rFonts w:ascii="TH SarabunPSK" w:hAnsi="TH SarabunPSK" w:cs="TH SarabunPSK" w:hint="cs"/>
          <w:sz w:val="32"/>
          <w:szCs w:val="32"/>
          <w:cs/>
        </w:rPr>
        <w:t xml:space="preserve"> ) รวม 108 ยูนิต และสำหรับรองรับห้องเรียนขนาดใหญ่ 1,000 คน จำนวน 3 ยูนิต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เพื่อสนับสนุนการเรียนการสอนประจำห้องเรียนและห้องปฏิบัติการอาคารเรียนรวม 1 และอาคารเรียนรวม 2 </w:t>
      </w:r>
      <w:r w:rsidR="00AA3B9A">
        <w:rPr>
          <w:rFonts w:ascii="TH SarabunPSK" w:hAnsi="TH SarabunPSK" w:cs="TH SarabunPSK" w:hint="cs"/>
          <w:sz w:val="32"/>
          <w:szCs w:val="32"/>
          <w:cs/>
        </w:rPr>
        <w:t>อาคารสุรเริงไชย</w:t>
      </w:r>
      <w:r w:rsidR="00AA3B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3B9A">
        <w:rPr>
          <w:rFonts w:ascii="TH SarabunPSK" w:hAnsi="TH SarabunPSK" w:cs="TH SarabunPSK" w:hint="cs"/>
          <w:sz w:val="32"/>
          <w:szCs w:val="32"/>
          <w:cs/>
        </w:rPr>
        <w:t>อาคาร 80 พรรษา ห้องเรียนสำนักวิชาแพทยศาสตร์ และเพื่อสนับสนุนการเรียนการสอนห้องเรียนภาคปฏิบัติสำหรับกลุ่มอาคารเครื่องมือ 12 อาคาร จำนวน 50 ยูนิต อีกทั้งยังรองรับการจัดการเรียนการสอนนอกตารางการจัดการเรียนการสอนอีก 30 ห้อง</w:t>
      </w:r>
    </w:p>
    <w:p w14:paraId="04A792FB" w14:textId="0D62D15C" w:rsidR="0024372F" w:rsidRPr="00AF75F2" w:rsidRDefault="0024372F" w:rsidP="0024372F">
      <w:pPr>
        <w:pStyle w:val="NormalWeb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240" w:afterAutospacing="0"/>
        <w:ind w:left="0" w:firstLine="799"/>
        <w:contextualSpacing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 w:rsidRPr="00FA05B8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สนับสนุนการจัดสอบออนไลน์ผ่านระบบ </w:t>
      </w:r>
      <w:r w:rsidRPr="00FA05B8">
        <w:rPr>
          <w:rFonts w:ascii="TH SarabunPSK" w:hAnsi="TH SarabunPSK" w:cs="TH SarabunPSK"/>
          <w:sz w:val="32"/>
          <w:szCs w:val="32"/>
        </w:rPr>
        <w:t>SUT e</w:t>
      </w:r>
      <w:r w:rsidRPr="00FA05B8">
        <w:rPr>
          <w:rFonts w:ascii="TH SarabunPSK" w:hAnsi="TH SarabunPSK" w:cs="TH SarabunPSK"/>
          <w:sz w:val="32"/>
          <w:szCs w:val="32"/>
          <w:cs/>
        </w:rPr>
        <w:t>-</w:t>
      </w:r>
      <w:r w:rsidR="00FA05B8" w:rsidRPr="00FA05B8">
        <w:rPr>
          <w:rFonts w:ascii="TH SarabunPSK" w:hAnsi="TH SarabunPSK" w:cs="TH SarabunPSK"/>
          <w:sz w:val="32"/>
          <w:szCs w:val="32"/>
        </w:rPr>
        <w:t xml:space="preserve">Learning </w:t>
      </w:r>
      <w:r w:rsidRPr="00FA05B8">
        <w:rPr>
          <w:rFonts w:ascii="TH SarabunPSK" w:hAnsi="TH SarabunPSK" w:cs="TH SarabunPSK" w:hint="cs"/>
          <w:sz w:val="32"/>
          <w:szCs w:val="32"/>
          <w:cs/>
        </w:rPr>
        <w:t>ร่วมกับโปรแกรม</w:t>
      </w:r>
      <w:r w:rsidRPr="00FA05B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A05B8">
        <w:rPr>
          <w:rFonts w:ascii="TH SarabunPSK" w:hAnsi="TH SarabunPSK" w:cs="TH SarabunPSK"/>
          <w:sz w:val="32"/>
          <w:szCs w:val="32"/>
        </w:rPr>
        <w:t>ZOOM</w:t>
      </w:r>
      <w:r w:rsidRPr="00FA05B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A05B8">
        <w:rPr>
          <w:rFonts w:ascii="TH SarabunPSK" w:hAnsi="TH SarabunPSK" w:cs="TH SarabunPSK" w:hint="cs"/>
          <w:sz w:val="32"/>
          <w:szCs w:val="32"/>
          <w:cs/>
        </w:rPr>
        <w:t>ในการสอบ</w:t>
      </w:r>
      <w:r w:rsidR="00FA05B8" w:rsidRPr="00FA05B8">
        <w:rPr>
          <w:rFonts w:ascii="TH SarabunPSK" w:hAnsi="TH SarabunPSK" w:cs="TH SarabunPSK" w:hint="cs"/>
          <w:sz w:val="32"/>
          <w:szCs w:val="32"/>
          <w:cs/>
        </w:rPr>
        <w:t>กลางภาคการศึกษา และการสอบ</w:t>
      </w:r>
      <w:r w:rsidRPr="00FA05B8">
        <w:rPr>
          <w:rFonts w:ascii="TH SarabunPSK" w:hAnsi="TH SarabunPSK" w:cs="TH SarabunPSK" w:hint="cs"/>
          <w:sz w:val="32"/>
          <w:szCs w:val="32"/>
          <w:cs/>
        </w:rPr>
        <w:t>ประจำภาคการศึกษา</w:t>
      </w:r>
      <w:r w:rsidR="00FA05B8" w:rsidRPr="00FA05B8">
        <w:rPr>
          <w:rFonts w:ascii="TH SarabunPSK" w:hAnsi="TH SarabunPSK" w:cs="TH SarabunPSK" w:hint="cs"/>
          <w:sz w:val="32"/>
          <w:szCs w:val="32"/>
          <w:cs/>
        </w:rPr>
        <w:t xml:space="preserve"> ในป</w:t>
      </w:r>
      <w:r w:rsidR="00FA05B8">
        <w:rPr>
          <w:rFonts w:ascii="TH SarabunPSK" w:hAnsi="TH SarabunPSK" w:cs="TH SarabunPSK" w:hint="cs"/>
          <w:sz w:val="32"/>
          <w:szCs w:val="32"/>
          <w:cs/>
        </w:rPr>
        <w:t>ี</w:t>
      </w:r>
      <w:r w:rsidR="00FA05B8" w:rsidRPr="00FA05B8">
        <w:rPr>
          <w:rFonts w:ascii="TH SarabunPSK" w:hAnsi="TH SarabunPSK" w:cs="TH SarabunPSK" w:hint="cs"/>
          <w:sz w:val="32"/>
          <w:szCs w:val="32"/>
          <w:cs/>
        </w:rPr>
        <w:t xml:space="preserve">การศึกษา </w:t>
      </w:r>
      <w:r w:rsidRPr="00FA05B8">
        <w:rPr>
          <w:rFonts w:ascii="TH SarabunPSK" w:hAnsi="TH SarabunPSK" w:cs="TH SarabunPSK" w:hint="cs"/>
          <w:sz w:val="32"/>
          <w:szCs w:val="32"/>
          <w:cs/>
        </w:rPr>
        <w:t>256</w:t>
      </w:r>
      <w:r w:rsidR="00FA05B8" w:rsidRPr="00FA05B8">
        <w:rPr>
          <w:rFonts w:ascii="TH SarabunPSK" w:hAnsi="TH SarabunPSK" w:cs="TH SarabunPSK" w:hint="cs"/>
          <w:sz w:val="32"/>
          <w:szCs w:val="32"/>
          <w:cs/>
        </w:rPr>
        <w:t>4</w:t>
      </w:r>
      <w:r w:rsidRPr="00FA05B8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FA05B8" w:rsidRPr="00FA05B8">
        <w:rPr>
          <w:rFonts w:ascii="TH SarabunPSK" w:hAnsi="TH SarabunPSK" w:cs="TH SarabunPSK" w:hint="cs"/>
          <w:sz w:val="32"/>
          <w:szCs w:val="32"/>
          <w:cs/>
        </w:rPr>
        <w:t>630</w:t>
      </w:r>
      <w:r w:rsidRPr="00FA05B8">
        <w:rPr>
          <w:rFonts w:ascii="TH SarabunPSK" w:hAnsi="TH SarabunPSK" w:cs="TH SarabunPSK" w:hint="cs"/>
          <w:sz w:val="32"/>
          <w:szCs w:val="32"/>
          <w:cs/>
        </w:rPr>
        <w:t xml:space="preserve"> รายวิชา ที่ห้องปฏิบัติการคอมพิวเตอร์ อาคารเรียนรวม 2</w:t>
      </w:r>
      <w:r w:rsidR="00FA05B8" w:rsidRPr="00FA05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A05B8">
        <w:rPr>
          <w:rFonts w:ascii="TH SarabunPSK" w:hAnsi="TH SarabunPSK" w:cs="TH SarabunPSK" w:hint="cs"/>
          <w:sz w:val="32"/>
          <w:szCs w:val="32"/>
          <w:cs/>
        </w:rPr>
        <w:t>และการสอบวัดความรู้การเรียนล่วงหน้าสำหรับนักศึกษาใหม่ชั้นปีที่ 1</w:t>
      </w:r>
    </w:p>
    <w:p w14:paraId="20A3638F" w14:textId="7B434E68" w:rsidR="00AF75F2" w:rsidRPr="00AF75F2" w:rsidRDefault="00AF75F2" w:rsidP="00AF75F2">
      <w:pPr>
        <w:pStyle w:val="NormalWeb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240" w:afterAutospacing="0"/>
        <w:ind w:left="0" w:firstLine="799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F75F2">
        <w:rPr>
          <w:rFonts w:ascii="TH SarabunPSK" w:hAnsi="TH SarabunPSK" w:cs="TH SarabunPSK" w:hint="cs"/>
          <w:sz w:val="32"/>
          <w:szCs w:val="32"/>
          <w:cs/>
        </w:rPr>
        <w:t>ระบบสนับสนุน</w:t>
      </w:r>
      <w:r w:rsidRPr="00AF75F2">
        <w:rPr>
          <w:rFonts w:ascii="TH SarabunPSK" w:hAnsi="TH SarabunPSK" w:cs="TH SarabunPSK"/>
          <w:sz w:val="32"/>
          <w:szCs w:val="32"/>
          <w:cs/>
        </w:rPr>
        <w:t xml:space="preserve">การเรียนรู้ตลอดชีวิต </w:t>
      </w:r>
      <w:r w:rsidRPr="00AF75F2">
        <w:rPr>
          <w:rFonts w:ascii="TH SarabunPSK" w:hAnsi="TH SarabunPSK" w:cs="TH SarabunPSK" w:hint="cs"/>
          <w:sz w:val="32"/>
          <w:szCs w:val="32"/>
          <w:cs/>
        </w:rPr>
        <w:t>(</w:t>
      </w:r>
      <w:r w:rsidRPr="00AF75F2">
        <w:rPr>
          <w:rFonts w:ascii="TH SarabunPSK" w:hAnsi="TH SarabunPSK" w:cs="TH SarabunPSK"/>
          <w:sz w:val="32"/>
          <w:szCs w:val="32"/>
        </w:rPr>
        <w:t>SUT X</w:t>
      </w:r>
      <w:r w:rsidRPr="00AF75F2">
        <w:rPr>
          <w:rFonts w:ascii="TH SarabunPSK" w:hAnsi="TH SarabunPSK" w:cs="TH SarabunPSK"/>
          <w:sz w:val="32"/>
          <w:szCs w:val="32"/>
          <w:cs/>
        </w:rPr>
        <w:t>-</w:t>
      </w:r>
      <w:r w:rsidRPr="00AF75F2">
        <w:rPr>
          <w:rFonts w:ascii="TH SarabunPSK" w:hAnsi="TH SarabunPSK" w:cs="TH SarabunPSK"/>
          <w:sz w:val="32"/>
          <w:szCs w:val="32"/>
        </w:rPr>
        <w:t>Lane</w:t>
      </w:r>
      <w:r w:rsidRPr="00AF75F2">
        <w:rPr>
          <w:rFonts w:ascii="TH SarabunPSK" w:hAnsi="TH SarabunPSK" w:cs="TH SarabunPSK" w:hint="cs"/>
          <w:sz w:val="32"/>
          <w:szCs w:val="32"/>
          <w:cs/>
        </w:rPr>
        <w:t>)</w:t>
      </w:r>
      <w:r w:rsidRPr="00AF75F2">
        <w:rPr>
          <w:rFonts w:ascii="TH SarabunPSK" w:hAnsi="TH SarabunPSK" w:cs="TH SarabunPSK"/>
          <w:sz w:val="32"/>
          <w:szCs w:val="32"/>
          <w:cs/>
        </w:rPr>
        <w:t xml:space="preserve"> เป็นระบบบริหารจัดการเรียนการสอนออนไลน์แบบเปิดสำหรับ</w:t>
      </w:r>
      <w:r w:rsidRPr="00AF75F2">
        <w:rPr>
          <w:rFonts w:ascii="TH SarabunPSK" w:hAnsi="TH SarabunPSK" w:cs="TH SarabunPSK" w:hint="cs"/>
          <w:sz w:val="32"/>
          <w:szCs w:val="32"/>
          <w:cs/>
        </w:rPr>
        <w:t>ผู้เรียนที่</w:t>
      </w:r>
      <w:r w:rsidRPr="00AF75F2">
        <w:rPr>
          <w:rFonts w:ascii="TH SarabunPSK" w:hAnsi="TH SarabunPSK" w:cs="TH SarabunPSK"/>
          <w:sz w:val="32"/>
          <w:szCs w:val="32"/>
          <w:cs/>
        </w:rPr>
        <w:t>สนใจได้เรียนรู้เพื่อเพิ่มทักษะ รับสัมฤทธิบัตร และสะสมหน่วยกิตในการเรียนระดับปริญญา โดยมีรูปแบบให้เรียนรู้รายวิชาหรือชุดวิชาของหลักสูตรผ่านทางเว็บไซต์ ทั้งรูปแบบมีค่าใช้จ่ายและไม่มีค่าใช้จ่าย โดยผู้เรียนต้องสมัครเป็นสมาชิกและเข้าศึกษาผ่านช่องทางออนไลน์เพื่อเข้าร่วมกิจกรรมการเรียนรู้ต่าง ๆ เช่น สื่อวีดิทัศน์ เอกสารอิเล็กทรอนิกส์ การทำแบบทดสอบ และการเเลกเปลี่ยนเรียนรู้ในรายวิชา นอกจากนี้ผู้เรียนจะได้สัมฤทธิบัตรและสามารถเก็บรวบรวมเป็นหน่วยกิต เพื่อให้ได้คุณวุฒิตามข้อกำหนดหลักเกณฑ์ของแต่ละหลักสูตร</w:t>
      </w:r>
      <w:r w:rsidRPr="00AF75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F75F2">
        <w:rPr>
          <w:rFonts w:ascii="TH SarabunPSK" w:hAnsi="TH SarabunPSK" w:cs="TH SarabunPSK"/>
          <w:sz w:val="32"/>
          <w:szCs w:val="32"/>
          <w:cs/>
        </w:rPr>
        <w:t>ทั้งนี้ได้</w:t>
      </w:r>
      <w:r w:rsidRPr="00AF75F2">
        <w:rPr>
          <w:rFonts w:ascii="TH SarabunPSK" w:hAnsi="TH SarabunPSK" w:cs="TH SarabunPSK" w:hint="cs"/>
          <w:sz w:val="32"/>
          <w:szCs w:val="32"/>
          <w:cs/>
        </w:rPr>
        <w:t>มีการ</w:t>
      </w:r>
      <w:r w:rsidRPr="00AF75F2">
        <w:rPr>
          <w:rFonts w:ascii="TH SarabunPSK" w:hAnsi="TH SarabunPSK" w:cs="TH SarabunPSK"/>
          <w:sz w:val="32"/>
          <w:szCs w:val="32"/>
          <w:cs/>
        </w:rPr>
        <w:t>ให้บริการ</w:t>
      </w:r>
      <w:r w:rsidRPr="00AF75F2">
        <w:rPr>
          <w:rFonts w:ascii="TH SarabunPSK" w:hAnsi="TH SarabunPSK" w:cs="TH SarabunPSK" w:hint="cs"/>
          <w:sz w:val="32"/>
          <w:szCs w:val="32"/>
          <w:cs/>
        </w:rPr>
        <w:t>เพื่อการเรียนรู้ ดังนี้</w:t>
      </w:r>
    </w:p>
    <w:p w14:paraId="372F2FE1" w14:textId="77777777" w:rsidR="00AF75F2" w:rsidRPr="00AF75F2" w:rsidRDefault="00AF75F2" w:rsidP="00AF75F2">
      <w:pPr>
        <w:pStyle w:val="NormalWeb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240" w:afterAutospacing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F75F2">
        <w:rPr>
          <w:rFonts w:ascii="TH SarabunPSK" w:hAnsi="TH SarabunPSK" w:cs="TH SarabunPSK"/>
          <w:sz w:val="32"/>
          <w:szCs w:val="32"/>
          <w:cs/>
        </w:rPr>
        <w:t>กลุ่มหลักสูตรศาสตร์และศิลป์ดิจิทัล (</w:t>
      </w:r>
      <w:proofErr w:type="spellStart"/>
      <w:r w:rsidRPr="00AF75F2">
        <w:rPr>
          <w:rFonts w:ascii="TH SarabunPSK" w:hAnsi="TH SarabunPSK" w:cs="TH SarabunPSK"/>
          <w:sz w:val="32"/>
          <w:szCs w:val="32"/>
        </w:rPr>
        <w:t>DigiTech</w:t>
      </w:r>
      <w:proofErr w:type="spellEnd"/>
      <w:r w:rsidRPr="00AF75F2">
        <w:rPr>
          <w:rFonts w:ascii="TH SarabunPSK" w:hAnsi="TH SarabunPSK" w:cs="TH SarabunPSK"/>
          <w:sz w:val="32"/>
          <w:szCs w:val="32"/>
          <w:cs/>
        </w:rPr>
        <w:t xml:space="preserve">) เปิดให้ทดลองเรียนตลอดทั้งปีโดยไม่มีค่าใช้จ่าย </w:t>
      </w:r>
    </w:p>
    <w:p w14:paraId="284C96CB" w14:textId="77777777" w:rsidR="00AF75F2" w:rsidRPr="00AF75F2" w:rsidRDefault="00AF75F2" w:rsidP="00AF75F2">
      <w:pPr>
        <w:pStyle w:val="NormalWeb"/>
        <w:shd w:val="clear" w:color="auto" w:fill="FFFFFF"/>
        <w:tabs>
          <w:tab w:val="left" w:pos="1134"/>
        </w:tabs>
        <w:spacing w:before="0" w:beforeAutospacing="0" w:after="240" w:afterAutospacing="0"/>
        <w:ind w:left="115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F75F2">
        <w:rPr>
          <w:rFonts w:ascii="TH SarabunPSK" w:hAnsi="TH SarabunPSK" w:cs="TH SarabunPSK"/>
          <w:sz w:val="32"/>
          <w:szCs w:val="32"/>
          <w:cs/>
        </w:rPr>
        <w:t xml:space="preserve">จำนวน 6 รายวิชา </w:t>
      </w:r>
    </w:p>
    <w:p w14:paraId="1D41AB3C" w14:textId="77777777" w:rsidR="00AF75F2" w:rsidRPr="00AF75F2" w:rsidRDefault="00AF75F2" w:rsidP="00AF75F2">
      <w:pPr>
        <w:pStyle w:val="NormalWeb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240" w:afterAutospacing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F75F2">
        <w:rPr>
          <w:rFonts w:ascii="TH SarabunPSK" w:hAnsi="TH SarabunPSK" w:cs="TH SarabunPSK"/>
          <w:sz w:val="32"/>
          <w:szCs w:val="32"/>
          <w:cs/>
        </w:rPr>
        <w:t>กลุ่มหลักสูตรศาสตร์และศิลป์ดิจิทัล (</w:t>
      </w:r>
      <w:proofErr w:type="spellStart"/>
      <w:r w:rsidRPr="00AF75F2">
        <w:rPr>
          <w:rFonts w:ascii="TH SarabunPSK" w:hAnsi="TH SarabunPSK" w:cs="TH SarabunPSK"/>
          <w:sz w:val="32"/>
          <w:szCs w:val="32"/>
        </w:rPr>
        <w:t>DigiTech</w:t>
      </w:r>
      <w:proofErr w:type="spellEnd"/>
      <w:r w:rsidRPr="00AF75F2">
        <w:rPr>
          <w:rFonts w:ascii="TH SarabunPSK" w:hAnsi="TH SarabunPSK" w:cs="TH SarabunPSK"/>
          <w:sz w:val="32"/>
          <w:szCs w:val="32"/>
          <w:cs/>
        </w:rPr>
        <w:t xml:space="preserve">) จำนวนรายวิชาทั้งหมดในระบบ </w:t>
      </w:r>
      <w:r w:rsidRPr="00AF75F2">
        <w:rPr>
          <w:rFonts w:ascii="TH SarabunPSK" w:hAnsi="TH SarabunPSK" w:cs="TH SarabunPSK"/>
          <w:sz w:val="32"/>
          <w:szCs w:val="32"/>
        </w:rPr>
        <w:t>SUT X</w:t>
      </w:r>
      <w:r w:rsidRPr="00AF75F2">
        <w:rPr>
          <w:rFonts w:ascii="TH SarabunPSK" w:hAnsi="TH SarabunPSK" w:cs="TH SarabunPSK"/>
          <w:sz w:val="32"/>
          <w:szCs w:val="32"/>
          <w:cs/>
        </w:rPr>
        <w:t>-</w:t>
      </w:r>
      <w:r w:rsidRPr="00AF75F2">
        <w:rPr>
          <w:rFonts w:ascii="TH SarabunPSK" w:hAnsi="TH SarabunPSK" w:cs="TH SarabunPSK"/>
          <w:sz w:val="32"/>
          <w:szCs w:val="32"/>
        </w:rPr>
        <w:t xml:space="preserve">Lane </w:t>
      </w:r>
      <w:r w:rsidRPr="00AF75F2">
        <w:rPr>
          <w:rFonts w:ascii="TH SarabunPSK" w:hAnsi="TH SarabunPSK" w:cs="TH SarabunPSK"/>
          <w:sz w:val="32"/>
          <w:szCs w:val="32"/>
          <w:cs/>
        </w:rPr>
        <w:t>จำนวน 6 ชุดวิชา (24 รายวิชา) สำหรับนักศึกษาที่ศึกษาในระดับปริญญาโทและปริญญาเอก โดยสามารถสะสมในระบบคลังหน่วยกิต เพื่อรับปริญญาในระดับบัณฑิตศึกษาได้</w:t>
      </w:r>
    </w:p>
    <w:p w14:paraId="7B52ED31" w14:textId="77777777" w:rsidR="00AF75F2" w:rsidRPr="00AF75F2" w:rsidRDefault="00AF75F2" w:rsidP="00AF75F2">
      <w:pPr>
        <w:pStyle w:val="NormalWeb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240" w:afterAutospacing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F75F2">
        <w:rPr>
          <w:rFonts w:ascii="TH SarabunPSK" w:hAnsi="TH SarabunPSK" w:cs="TH SarabunPSK"/>
          <w:sz w:val="32"/>
          <w:szCs w:val="32"/>
          <w:cs/>
        </w:rPr>
        <w:t xml:space="preserve">เทคโนธานี มหาวิทยาลัยเทคโนโลยีสุรนารี โครงการยกระดับเศรษฐกิจ และสังคมรายตำบลแบบบูรณาการ </w:t>
      </w:r>
      <w:r w:rsidRPr="00AF75F2">
        <w:rPr>
          <w:rFonts w:ascii="TH SarabunPSK" w:hAnsi="TH SarabunPSK" w:cs="TH SarabunPSK"/>
          <w:sz w:val="32"/>
          <w:szCs w:val="32"/>
        </w:rPr>
        <w:t xml:space="preserve">U2T </w:t>
      </w:r>
      <w:r w:rsidRPr="00AF75F2">
        <w:rPr>
          <w:rFonts w:ascii="TH SarabunPSK" w:hAnsi="TH SarabunPSK" w:cs="TH SarabunPSK"/>
          <w:sz w:val="32"/>
          <w:szCs w:val="32"/>
          <w:cs/>
        </w:rPr>
        <w:t>(มหาวิทยาลัยสู่ตำบล สร้างรากแก้วให้ประเทศ) จำนวน 2 หลักสูตร</w:t>
      </w:r>
    </w:p>
    <w:p w14:paraId="37626D2F" w14:textId="77777777" w:rsidR="00AF75F2" w:rsidRPr="00AF75F2" w:rsidRDefault="00AF75F2" w:rsidP="00AF75F2">
      <w:pPr>
        <w:pStyle w:val="NormalWeb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240" w:afterAutospacing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F75F2">
        <w:rPr>
          <w:rFonts w:ascii="TH SarabunPSK" w:hAnsi="TH SarabunPSK" w:cs="TH SarabunPSK"/>
          <w:sz w:val="32"/>
          <w:szCs w:val="32"/>
          <w:cs/>
        </w:rPr>
        <w:t>เทคโนธานี มหาวิทยาลัยเทคโนโลยีสุรนารี โครงการยกระดับสมรรถนะกำลังคนวัยแรงงานเพื่ออนาคต (</w:t>
      </w:r>
      <w:r w:rsidRPr="00AF75F2">
        <w:rPr>
          <w:rFonts w:ascii="TH SarabunPSK" w:hAnsi="TH SarabunPSK" w:cs="TH SarabunPSK"/>
          <w:sz w:val="32"/>
          <w:szCs w:val="32"/>
        </w:rPr>
        <w:t>Upskill</w:t>
      </w:r>
      <w:r w:rsidRPr="00AF75F2">
        <w:rPr>
          <w:rFonts w:ascii="TH SarabunPSK" w:hAnsi="TH SarabunPSK" w:cs="TH SarabunPSK"/>
          <w:sz w:val="32"/>
          <w:szCs w:val="32"/>
          <w:cs/>
        </w:rPr>
        <w:t>/</w:t>
      </w:r>
      <w:r w:rsidRPr="00AF75F2">
        <w:rPr>
          <w:rFonts w:ascii="TH SarabunPSK" w:hAnsi="TH SarabunPSK" w:cs="TH SarabunPSK"/>
          <w:sz w:val="32"/>
          <w:szCs w:val="32"/>
        </w:rPr>
        <w:t>Reskill</w:t>
      </w:r>
      <w:r w:rsidRPr="00AF75F2">
        <w:rPr>
          <w:rFonts w:ascii="TH SarabunPSK" w:hAnsi="TH SarabunPSK" w:cs="TH SarabunPSK"/>
          <w:sz w:val="32"/>
          <w:szCs w:val="32"/>
          <w:cs/>
        </w:rPr>
        <w:t>) จำนวน 16 ทักษะ 91 หลักสูตร</w:t>
      </w:r>
    </w:p>
    <w:p w14:paraId="56036BA1" w14:textId="77777777" w:rsidR="00AF75F2" w:rsidRPr="00AF75F2" w:rsidRDefault="00AF75F2" w:rsidP="00AF75F2">
      <w:pPr>
        <w:pStyle w:val="NormalWeb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240" w:afterAutospacing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F75F2">
        <w:rPr>
          <w:rFonts w:ascii="TH SarabunPSK" w:hAnsi="TH SarabunPSK" w:cs="TH SarabunPSK"/>
          <w:sz w:val="32"/>
          <w:szCs w:val="32"/>
          <w:cs/>
        </w:rPr>
        <w:t>สมาคมสหกิจศึกษาไทย หลักสูตรคณาจารย์นิเทศสหกิจศึกษาและการศึกษาเชิงบูรณาการกับการทำงาน (</w:t>
      </w:r>
      <w:r w:rsidRPr="00AF75F2">
        <w:rPr>
          <w:rFonts w:ascii="TH SarabunPSK" w:hAnsi="TH SarabunPSK" w:cs="TH SarabunPSK"/>
          <w:sz w:val="32"/>
          <w:szCs w:val="32"/>
        </w:rPr>
        <w:t>CWIE Advisor</w:t>
      </w:r>
      <w:r w:rsidRPr="00AF75F2">
        <w:rPr>
          <w:rFonts w:ascii="TH SarabunPSK" w:hAnsi="TH SarabunPSK" w:cs="TH SarabunPSK"/>
          <w:sz w:val="32"/>
          <w:szCs w:val="32"/>
          <w:cs/>
        </w:rPr>
        <w:t>) จำนวน 1 หลักสูตร</w:t>
      </w:r>
    </w:p>
    <w:p w14:paraId="23066EB2" w14:textId="0BBC2E97" w:rsidR="00AF75F2" w:rsidRPr="00AF75F2" w:rsidRDefault="00AF75F2" w:rsidP="00AF75F2">
      <w:pPr>
        <w:pStyle w:val="NormalWeb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240" w:afterAutospacing="0"/>
        <w:contextualSpacing/>
        <w:jc w:val="thaiDistribute"/>
        <w:rPr>
          <w:rFonts w:ascii="TH SarabunPSK" w:hAnsi="TH SarabunPSK" w:cs="TH SarabunPSK" w:hint="cs"/>
          <w:sz w:val="32"/>
          <w:szCs w:val="32"/>
        </w:rPr>
      </w:pPr>
      <w:r w:rsidRPr="00AF75F2">
        <w:rPr>
          <w:rFonts w:ascii="TH SarabunPSK" w:hAnsi="TH SarabunPSK" w:cs="TH SarabunPSK"/>
          <w:sz w:val="32"/>
          <w:szCs w:val="32"/>
          <w:cs/>
        </w:rPr>
        <w:t>โครงการพัฒนาศักยภาพบุคลากร เพื่อให้สามารถนำเทคโนโลยี 5</w:t>
      </w:r>
      <w:r w:rsidRPr="00AF75F2">
        <w:rPr>
          <w:rFonts w:ascii="TH SarabunPSK" w:hAnsi="TH SarabunPSK" w:cs="TH SarabunPSK"/>
          <w:sz w:val="32"/>
          <w:szCs w:val="32"/>
        </w:rPr>
        <w:t xml:space="preserve">G </w:t>
      </w:r>
      <w:r w:rsidRPr="00AF75F2">
        <w:rPr>
          <w:rFonts w:ascii="TH SarabunPSK" w:hAnsi="TH SarabunPSK" w:cs="TH SarabunPSK"/>
          <w:sz w:val="32"/>
          <w:szCs w:val="32"/>
          <w:cs/>
        </w:rPr>
        <w:t>มาประยุกต์และต่อยอดในอุตสาหกรรมบริการ 5</w:t>
      </w:r>
      <w:r w:rsidRPr="00AF75F2">
        <w:rPr>
          <w:rFonts w:ascii="TH SarabunPSK" w:hAnsi="TH SarabunPSK" w:cs="TH SarabunPSK"/>
          <w:sz w:val="32"/>
          <w:szCs w:val="32"/>
        </w:rPr>
        <w:t>G NOW</w:t>
      </w:r>
      <w:r w:rsidRPr="00AF75F2">
        <w:rPr>
          <w:rFonts w:ascii="TH SarabunPSK" w:hAnsi="TH SarabunPSK" w:cs="TH SarabunPSK"/>
          <w:sz w:val="32"/>
          <w:szCs w:val="32"/>
          <w:cs/>
        </w:rPr>
        <w:t xml:space="preserve"> จำนวน 2 หลักสูตร</w:t>
      </w:r>
    </w:p>
    <w:p w14:paraId="5A2252D6" w14:textId="77777777" w:rsidR="0024372F" w:rsidRPr="00012F2F" w:rsidRDefault="0024372F" w:rsidP="0024372F">
      <w:pPr>
        <w:pStyle w:val="NormalWeb"/>
        <w:shd w:val="clear" w:color="auto" w:fill="FFFFFF"/>
        <w:tabs>
          <w:tab w:val="left" w:pos="1134"/>
        </w:tabs>
        <w:spacing w:before="0" w:beforeAutospacing="0" w:after="240" w:afterAutospacing="0"/>
        <w:contextualSpacing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4BC2ACC9" w14:textId="77777777" w:rsidR="0024372F" w:rsidRDefault="0024372F" w:rsidP="0024372F">
      <w:pPr>
        <w:pStyle w:val="NormalWeb"/>
        <w:shd w:val="clear" w:color="auto" w:fill="FFFFFF"/>
        <w:tabs>
          <w:tab w:val="left" w:pos="1134"/>
        </w:tabs>
        <w:spacing w:before="0" w:beforeAutospacing="0" w:after="388" w:afterAutospacing="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679A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ด้านนวัตกรรมทางการศึกษา</w:t>
      </w:r>
    </w:p>
    <w:p w14:paraId="2B1E679C" w14:textId="29EC8580" w:rsidR="0024372F" w:rsidRDefault="0024372F" w:rsidP="0024372F">
      <w:pPr>
        <w:pStyle w:val="NormalWeb"/>
        <w:shd w:val="clear" w:color="auto" w:fill="FFFFFF"/>
        <w:tabs>
          <w:tab w:val="left" w:pos="1134"/>
        </w:tabs>
        <w:spacing w:before="0" w:beforeAutospacing="0" w:after="388" w:afterAutospacing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6679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6679A">
        <w:rPr>
          <w:rFonts w:ascii="TH SarabunPSK" w:hAnsi="TH SarabunPSK" w:cs="TH SarabunPSK" w:hint="cs"/>
          <w:sz w:val="32"/>
          <w:szCs w:val="32"/>
          <w:cs/>
        </w:rPr>
        <w:t>ศูนย์นวัตกรรมและเทคโนโลยีการศึกษา ให้ความสำคัญต่อการนำ</w:t>
      </w:r>
      <w:r w:rsidRPr="00A6679A">
        <w:rPr>
          <w:rFonts w:ascii="TH SarabunPSK" w:hAnsi="TH SarabunPSK" w:cs="TH SarabunPSK"/>
          <w:sz w:val="32"/>
          <w:szCs w:val="32"/>
          <w:cs/>
        </w:rPr>
        <w:t>นวัตกรรม</w:t>
      </w:r>
      <w:r w:rsidRPr="00A6679A">
        <w:rPr>
          <w:rFonts w:ascii="TH SarabunPSK" w:hAnsi="TH SarabunPSK" w:cs="TH SarabunPSK" w:hint="cs"/>
          <w:sz w:val="32"/>
          <w:szCs w:val="32"/>
          <w:cs/>
        </w:rPr>
        <w:t>ด้านต่าง ๆ มาใช้กับ</w:t>
      </w:r>
      <w:r w:rsidRPr="00A6679A">
        <w:rPr>
          <w:rFonts w:ascii="TH SarabunPSK" w:hAnsi="TH SarabunPSK" w:cs="TH SarabunPSK"/>
          <w:sz w:val="32"/>
          <w:szCs w:val="32"/>
          <w:cs/>
        </w:rPr>
        <w:t>การศึกษาเพื่อให้เกิดประสิทธิภาพสูงสุดในการเรียนการสอนและส่งผล</w:t>
      </w:r>
      <w:r w:rsidRPr="00A6679A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A6679A">
        <w:rPr>
          <w:rFonts w:ascii="TH SarabunPSK" w:hAnsi="TH SarabunPSK" w:cs="TH SarabunPSK"/>
          <w:sz w:val="32"/>
          <w:szCs w:val="32"/>
          <w:cs/>
        </w:rPr>
        <w:t>ผู้เรียนสามารถเกิดการเรียนรู้ที่รวดเร็ว</w:t>
      </w:r>
      <w:r w:rsidRPr="00A667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679A">
        <w:rPr>
          <w:rFonts w:ascii="TH SarabunPSK" w:hAnsi="TH SarabunPSK" w:cs="TH SarabunPSK"/>
          <w:sz w:val="32"/>
          <w:szCs w:val="32"/>
          <w:cs/>
        </w:rPr>
        <w:t>เกิดแรงจูงใจในการ</w:t>
      </w:r>
      <w:r w:rsidRPr="00A6679A">
        <w:rPr>
          <w:rFonts w:ascii="TH SarabunPSK" w:hAnsi="TH SarabunPSK" w:cs="TH SarabunPSK" w:hint="cs"/>
          <w:sz w:val="32"/>
          <w:szCs w:val="32"/>
          <w:cs/>
        </w:rPr>
        <w:t>เรียนรู้ ในปีการศึกษา 256</w:t>
      </w:r>
      <w:r w:rsidR="00F33680">
        <w:rPr>
          <w:rFonts w:ascii="TH SarabunPSK" w:hAnsi="TH SarabunPSK" w:cs="TH SarabunPSK" w:hint="cs"/>
          <w:sz w:val="32"/>
          <w:szCs w:val="32"/>
          <w:cs/>
        </w:rPr>
        <w:t>4</w:t>
      </w:r>
      <w:r w:rsidRPr="00A6679A">
        <w:rPr>
          <w:rFonts w:ascii="TH SarabunPSK" w:hAnsi="TH SarabunPSK" w:cs="TH SarabunPSK" w:hint="cs"/>
          <w:sz w:val="32"/>
          <w:szCs w:val="32"/>
          <w:cs/>
        </w:rPr>
        <w:t xml:space="preserve"> ได้พัฒนา ห้องเรียน </w:t>
      </w:r>
      <w:r w:rsidRPr="00A6679A">
        <w:rPr>
          <w:rFonts w:ascii="TH SarabunPSK" w:hAnsi="TH SarabunPSK" w:cs="TH SarabunPSK"/>
          <w:sz w:val="32"/>
          <w:szCs w:val="32"/>
        </w:rPr>
        <w:t>e</w:t>
      </w:r>
      <w:r w:rsidRPr="00A6679A">
        <w:rPr>
          <w:rFonts w:ascii="TH SarabunPSK" w:hAnsi="TH SarabunPSK" w:cs="TH SarabunPSK"/>
          <w:sz w:val="32"/>
          <w:szCs w:val="32"/>
          <w:cs/>
        </w:rPr>
        <w:t>-</w:t>
      </w:r>
      <w:r w:rsidRPr="00A6679A">
        <w:rPr>
          <w:rFonts w:ascii="TH SarabunPSK" w:hAnsi="TH SarabunPSK" w:cs="TH SarabunPSK"/>
          <w:sz w:val="32"/>
          <w:szCs w:val="32"/>
        </w:rPr>
        <w:t>Classroom</w:t>
      </w:r>
      <w:r w:rsidRPr="00A667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679A">
        <w:rPr>
          <w:rFonts w:ascii="TH SarabunPSK" w:hAnsi="TH SarabunPSK" w:cs="TH SarabunPSK" w:hint="cs"/>
          <w:sz w:val="32"/>
          <w:szCs w:val="32"/>
          <w:cs/>
        </w:rPr>
        <w:t>ที่ใช้เทคโนโลยีดิจิทัลมาสนับสนุนการเรียนการสอนอย่างเป็นรูปธรรม ผู้สอนสามารถใช้สื่อการสอนอย่างมีประสิทธิภาพ มีระบบบันทึกการเรียนการสอนในห้องเรียนขนาดใหญ่ จำนวน 10 ห้องเรียน และใช้งานร่วมกับระบบสนับสนุนการจัดการเรียนการสอน</w:t>
      </w:r>
      <w:r w:rsidRPr="00A6679A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ออนไลน์ผ่านโปรแกรม </w:t>
      </w:r>
      <w:r w:rsidRPr="00A6679A">
        <w:rPr>
          <w:rFonts w:ascii="TH SarabunPSK" w:hAnsi="TH SarabunPSK" w:cs="TH SarabunPSK"/>
          <w:sz w:val="32"/>
          <w:szCs w:val="32"/>
        </w:rPr>
        <w:t>ZOOM</w:t>
      </w:r>
      <w:r w:rsidRPr="00A667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A6679A">
        <w:rPr>
          <w:rFonts w:ascii="TH SarabunPSK" w:hAnsi="TH SarabunPSK" w:cs="TH SarabunPSK" w:hint="cs"/>
          <w:sz w:val="32"/>
          <w:szCs w:val="32"/>
          <w:cs/>
        </w:rPr>
        <w:t xml:space="preserve">ได้จัดหาโปรแกรม </w:t>
      </w:r>
      <w:r w:rsidRPr="00A6679A">
        <w:rPr>
          <w:rFonts w:ascii="TH SarabunPSK" w:hAnsi="TH SarabunPSK" w:cs="TH SarabunPSK"/>
          <w:sz w:val="32"/>
          <w:szCs w:val="32"/>
        </w:rPr>
        <w:t>ZOOM</w:t>
      </w:r>
      <w:r w:rsidRPr="00A6679A">
        <w:rPr>
          <w:rFonts w:ascii="TH SarabunPSK" w:hAnsi="TH SarabunPSK" w:cs="TH SarabunPSK" w:hint="cs"/>
          <w:sz w:val="32"/>
          <w:szCs w:val="32"/>
          <w:cs/>
        </w:rPr>
        <w:t xml:space="preserve"> จำนวน 130 </w:t>
      </w:r>
      <w:r>
        <w:rPr>
          <w:rFonts w:ascii="TH SarabunPSK" w:hAnsi="TH SarabunPSK" w:cs="TH SarabunPSK" w:hint="cs"/>
          <w:sz w:val="32"/>
          <w:szCs w:val="32"/>
          <w:cs/>
        </w:rPr>
        <w:t>ยูนิต</w:t>
      </w:r>
      <w:r w:rsidRPr="00A6679A">
        <w:rPr>
          <w:rFonts w:ascii="TH SarabunPSK" w:hAnsi="TH SarabunPSK" w:cs="TH SarabunPSK" w:hint="cs"/>
          <w:sz w:val="32"/>
          <w:szCs w:val="32"/>
          <w:cs/>
        </w:rPr>
        <w:t xml:space="preserve"> เพื่อสนับสนุนการจัดการเรียนการสอนออนไลน์ โดยติดตั้งประจำห้องเรียนทุกห้องเรียน และห้องปฏิบัติการ </w:t>
      </w: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A6679A">
        <w:rPr>
          <w:rFonts w:ascii="TH SarabunPSK" w:hAnsi="TH SarabunPSK" w:cs="TH SarabunPSK" w:hint="cs"/>
          <w:sz w:val="32"/>
          <w:szCs w:val="32"/>
          <w:cs/>
        </w:rPr>
        <w:t>สำนักวิชาวิทยาศาสตร์ สำนักวิชาเทคโนโลยีสังคม และสำนักวิชาวิศวกรรมศาสตร์ ได้ใช้งาน</w:t>
      </w:r>
      <w:r w:rsidRPr="00A667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679A">
        <w:rPr>
          <w:rFonts w:ascii="TH SarabunPSK" w:hAnsi="TH SarabunPSK" w:cs="TH SarabunPSK" w:hint="cs"/>
          <w:sz w:val="32"/>
          <w:szCs w:val="32"/>
          <w:cs/>
        </w:rPr>
        <w:t xml:space="preserve">ห้องเรียน </w:t>
      </w:r>
      <w:r w:rsidRPr="00A6679A">
        <w:rPr>
          <w:rFonts w:ascii="TH SarabunPSK" w:hAnsi="TH SarabunPSK" w:cs="TH SarabunPSK"/>
          <w:sz w:val="32"/>
          <w:szCs w:val="32"/>
        </w:rPr>
        <w:t>e</w:t>
      </w:r>
      <w:r w:rsidRPr="00A6679A">
        <w:rPr>
          <w:rFonts w:ascii="TH SarabunPSK" w:hAnsi="TH SarabunPSK" w:cs="TH SarabunPSK"/>
          <w:sz w:val="32"/>
          <w:szCs w:val="32"/>
          <w:cs/>
        </w:rPr>
        <w:t>-</w:t>
      </w:r>
      <w:r w:rsidRPr="00A6679A">
        <w:rPr>
          <w:rFonts w:ascii="TH SarabunPSK" w:hAnsi="TH SarabunPSK" w:cs="TH SarabunPSK"/>
          <w:sz w:val="32"/>
          <w:szCs w:val="32"/>
        </w:rPr>
        <w:t>Classroom</w:t>
      </w:r>
      <w:r w:rsidRPr="00A667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679A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605FE2">
        <w:rPr>
          <w:rFonts w:ascii="TH SarabunPSK" w:hAnsi="TH SarabunPSK" w:cs="TH SarabunPSK"/>
          <w:sz w:val="32"/>
          <w:szCs w:val="32"/>
        </w:rPr>
        <w:t>13</w:t>
      </w:r>
      <w:r w:rsidRPr="00A6679A">
        <w:rPr>
          <w:rFonts w:ascii="TH SarabunPSK" w:hAnsi="TH SarabunPSK" w:cs="TH SarabunPSK" w:hint="cs"/>
          <w:sz w:val="32"/>
          <w:szCs w:val="32"/>
          <w:cs/>
        </w:rPr>
        <w:t xml:space="preserve"> รายวิชา (รายละเอียดดังตารางเอกสารแนบ </w:t>
      </w:r>
      <w:r w:rsidRPr="00A6679A">
        <w:rPr>
          <w:rFonts w:ascii="TH SarabunPSK" w:hAnsi="TH SarabunPSK" w:cs="TH SarabunPSK"/>
          <w:sz w:val="32"/>
          <w:szCs w:val="32"/>
        </w:rPr>
        <w:t>AUN</w:t>
      </w:r>
      <w:r w:rsidRPr="00A6679A">
        <w:rPr>
          <w:rFonts w:ascii="TH SarabunPSK" w:hAnsi="TH SarabunPSK" w:cs="TH SarabunPSK"/>
          <w:sz w:val="32"/>
          <w:szCs w:val="32"/>
          <w:cs/>
        </w:rPr>
        <w:t>-</w:t>
      </w:r>
      <w:r w:rsidRPr="00A6679A">
        <w:rPr>
          <w:rFonts w:ascii="TH SarabunPSK" w:hAnsi="TH SarabunPSK" w:cs="TH SarabunPSK"/>
          <w:sz w:val="32"/>
          <w:szCs w:val="32"/>
        </w:rPr>
        <w:t xml:space="preserve">QA </w:t>
      </w:r>
      <w:r>
        <w:rPr>
          <w:rFonts w:ascii="TH SarabunPSK" w:hAnsi="TH SarabunPSK" w:cs="TH SarabunPSK"/>
          <w:sz w:val="32"/>
          <w:szCs w:val="32"/>
        </w:rPr>
        <w:t>7</w:t>
      </w:r>
      <w:r w:rsidRPr="00A6679A">
        <w:rPr>
          <w:rFonts w:ascii="TH SarabunPSK" w:hAnsi="TH SarabunPSK" w:cs="TH SarabunPSK"/>
          <w:sz w:val="32"/>
          <w:szCs w:val="32"/>
          <w:cs/>
        </w:rPr>
        <w:t>.</w:t>
      </w:r>
      <w:r w:rsidRPr="00A6679A">
        <w:rPr>
          <w:rFonts w:ascii="TH SarabunPSK" w:hAnsi="TH SarabunPSK" w:cs="TH SarabunPSK"/>
          <w:sz w:val="32"/>
          <w:szCs w:val="32"/>
        </w:rPr>
        <w:t>4</w:t>
      </w:r>
      <w:r w:rsidRPr="00A6679A">
        <w:rPr>
          <w:rFonts w:ascii="TH SarabunPSK" w:hAnsi="TH SarabunPSK" w:cs="TH SarabunPSK" w:hint="cs"/>
          <w:sz w:val="32"/>
          <w:szCs w:val="32"/>
          <w:cs/>
        </w:rPr>
        <w:t>-3)</w:t>
      </w:r>
    </w:p>
    <w:p w14:paraId="1E3B79A7" w14:textId="144FC054" w:rsidR="0024372F" w:rsidRPr="00605FE2" w:rsidRDefault="0024372F" w:rsidP="0024372F">
      <w:pPr>
        <w:pStyle w:val="NormalWeb"/>
        <w:shd w:val="clear" w:color="auto" w:fill="FFFFFF"/>
        <w:tabs>
          <w:tab w:val="left" w:pos="1134"/>
        </w:tabs>
        <w:spacing w:before="0" w:beforeAutospacing="0" w:after="388" w:afterAutospacing="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E052A">
        <w:rPr>
          <w:rFonts w:ascii="TH SarabunPSK" w:hAnsi="TH SarabunPSK" w:cs="TH SarabunPSK"/>
          <w:sz w:val="32"/>
          <w:szCs w:val="32"/>
          <w:cs/>
        </w:rPr>
        <w:tab/>
      </w:r>
      <w:r w:rsidRPr="00EE052A">
        <w:rPr>
          <w:rFonts w:ascii="TH SarabunPSK" w:hAnsi="TH SarabunPSK" w:cs="TH SarabunPSK" w:hint="cs"/>
          <w:sz w:val="32"/>
          <w:szCs w:val="32"/>
          <w:cs/>
        </w:rPr>
        <w:t>นอกจากนี้ยังดำเนินงานด้านพัฒนานวัตกรรมสื่อการศึกษาด้วย</w:t>
      </w:r>
      <w:r w:rsidRPr="00EE052A">
        <w:rPr>
          <w:rFonts w:ascii="TH SarabunPSK" w:hAnsi="TH SarabunPSK" w:cs="TH SarabunPSK"/>
          <w:sz w:val="32"/>
          <w:szCs w:val="32"/>
          <w:cs/>
        </w:rPr>
        <w:t xml:space="preserve">เทคโนโลยีการพิมพ์สามมิติ </w:t>
      </w:r>
      <w:r w:rsidRPr="00EE052A">
        <w:rPr>
          <w:rFonts w:ascii="TH SarabunPSK" w:hAnsi="TH SarabunPSK" w:cs="TH SarabunPSK" w:hint="cs"/>
          <w:sz w:val="32"/>
          <w:szCs w:val="32"/>
          <w:cs/>
        </w:rPr>
        <w:t>ได้ผลิต</w:t>
      </w:r>
      <w:r w:rsidRPr="00605FE2">
        <w:rPr>
          <w:rFonts w:ascii="TH SarabunPSK" w:hAnsi="TH SarabunPSK" w:cs="TH SarabunPSK" w:hint="cs"/>
          <w:sz w:val="32"/>
          <w:szCs w:val="32"/>
          <w:cs/>
        </w:rPr>
        <w:t xml:space="preserve">ต้นแบบผลิตภัณฑ์ เพื่อใช้ประกอบการเรียนการสอนในรายวิชาต่าง ๆ ดังนี้ 1) </w:t>
      </w:r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รายวิชา </w:t>
      </w:r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</w:rPr>
        <w:t xml:space="preserve">526207 </w:t>
      </w:r>
      <w:r w:rsidR="00EA6016" w:rsidRPr="00605FE2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ปฏิบัติการขึ้นรูปเซรามิก</w:t>
      </w:r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(</w:t>
      </w:r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</w:rPr>
        <w:t>Ceramic Fabrication Lab</w:t>
      </w:r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) เรื่องกระบวนการสร้างต้นแบบด้วยวิธีการพิมพ์สามมิติ สาขาวิชาวิศวกรรมเซรามิก สำนักวิศวกรรมศาสตร์ จำนวน 4 ชิ้นงาน</w:t>
      </w:r>
      <w:r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2) </w:t>
      </w:r>
      <w:r w:rsidRPr="00605FE2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รายวิชา </w:t>
      </w:r>
      <w:r w:rsidRPr="00605FE2">
        <w:rPr>
          <w:rFonts w:ascii="TH SarabunPSK" w:hAnsi="TH SarabunPSK" w:cs="TH SarabunPSK"/>
          <w:sz w:val="32"/>
          <w:szCs w:val="32"/>
          <w:shd w:val="clear" w:color="auto" w:fill="FFFFFF"/>
        </w:rPr>
        <w:t xml:space="preserve">533364 </w:t>
      </w:r>
      <w:r w:rsidRPr="00605FE2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พื้นฐานการออกแบบสำหรับการผลิต</w:t>
      </w:r>
      <w:r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</w:t>
      </w:r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(</w:t>
      </w:r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</w:rPr>
        <w:t>INTRODUCTION TO DESIGN FOR MANUFACTURING</w:t>
      </w:r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) เรื่องกระบวนการสร้างต้นแบบด้วยโปรแกรม </w:t>
      </w:r>
      <w:proofErr w:type="spellStart"/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</w:rPr>
        <w:t>Solidworks</w:t>
      </w:r>
      <w:proofErr w:type="spellEnd"/>
      <w:r w:rsidR="00EA6016" w:rsidRPr="00605FE2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 </w:t>
      </w:r>
      <w:r w:rsidRPr="00605FE2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สาขา</w:t>
      </w:r>
      <w:r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วิชา</w:t>
      </w:r>
      <w:r w:rsidRPr="00605FE2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วิศวกรรมอุตสาหการ สำนัก</w:t>
      </w:r>
      <w:r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วิชา</w:t>
      </w:r>
      <w:r w:rsidRPr="00605FE2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วิศวกรรมศาสตร์ จำนวน </w:t>
      </w:r>
      <w:r w:rsidR="00EA6016" w:rsidRPr="00605FE2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2</w:t>
      </w:r>
      <w:r w:rsidRPr="00605FE2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 ชิ้นงาน</w:t>
      </w:r>
    </w:p>
    <w:p w14:paraId="6AB6B270" w14:textId="71D0C46A" w:rsidR="0024372F" w:rsidRPr="00795649" w:rsidRDefault="0024372F" w:rsidP="0024372F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95649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ด้านการเป็นห้องปฏิบัติการฝึกประสบการณ์สำหรับนักศึกษา</w:t>
      </w:r>
    </w:p>
    <w:p w14:paraId="7DE86A6B" w14:textId="77777777" w:rsidR="0024372F" w:rsidRDefault="0024372F" w:rsidP="0024372F">
      <w:pPr>
        <w:spacing w:after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93BDE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DE568B">
        <w:rPr>
          <w:rFonts w:ascii="TH SarabunPSK" w:hAnsi="TH SarabunPSK" w:cs="TH SarabunPSK" w:hint="cs"/>
          <w:sz w:val="32"/>
          <w:szCs w:val="32"/>
          <w:cs/>
        </w:rPr>
        <w:t xml:space="preserve">ภารกิจการสนับสนุนด้านการเรียนการสอนโดยเป็นห้องปฏิบัติการฝึกประสบการณ์สำหรับนักศึกษาเป็นภารกิจหลักประการหนึ่งที่ศูนย์นวัตกรรมและเทคโนโลยีการศึกษา ดำเนินการเพื่อให้นักศึกษามีทักษะด้านการผลิตสื่อ การใช้เทคโนโลยีและเครื่องมือได้อย่างถูกต้อง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DE568B">
        <w:rPr>
          <w:rFonts w:ascii="TH SarabunPSK" w:hAnsi="TH SarabunPSK" w:cs="TH SarabunPSK" w:hint="cs"/>
          <w:sz w:val="32"/>
          <w:szCs w:val="32"/>
          <w:cs/>
        </w:rPr>
        <w:t xml:space="preserve">ได้เปิดโอกาสให้นักศึกษาของมหาวิทยาลัยได้มีส่วนร่วมในการผลิตและพัฒนาสื่อการศึกษาใน 2 รูปแบบ  ได้แก่ </w:t>
      </w:r>
    </w:p>
    <w:p w14:paraId="5847951D" w14:textId="527ACF59" w:rsidR="0024372F" w:rsidRDefault="0024372F" w:rsidP="0024372F">
      <w:pPr>
        <w:pStyle w:val="ListParagraph"/>
        <w:numPr>
          <w:ilvl w:val="0"/>
          <w:numId w:val="38"/>
        </w:numPr>
        <w:spacing w:after="24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E568B">
        <w:rPr>
          <w:rFonts w:ascii="TH SarabunPSK" w:hAnsi="TH SarabunPSK" w:cs="TH SarabunPSK" w:hint="cs"/>
          <w:sz w:val="32"/>
          <w:szCs w:val="32"/>
          <w:cs/>
        </w:rPr>
        <w:t xml:space="preserve">สนับสนุนการเรียนการสอนการปฏิบัติการ สำหรับนักศึกษาหลักสูตรวิทยาการสารสนเทศ </w:t>
      </w:r>
      <w:r>
        <w:rPr>
          <w:rFonts w:ascii="TH SarabunPSK" w:hAnsi="TH SarabunPSK" w:cs="TH SarabunPSK"/>
          <w:sz w:val="32"/>
          <w:szCs w:val="32"/>
        </w:rPr>
        <w:br/>
      </w:r>
      <w:r w:rsidRPr="00DE568B">
        <w:rPr>
          <w:rFonts w:ascii="TH SarabunPSK" w:hAnsi="TH SarabunPSK" w:cs="TH SarabunPSK" w:hint="cs"/>
          <w:sz w:val="32"/>
          <w:szCs w:val="32"/>
          <w:cs/>
        </w:rPr>
        <w:t>ศูนย์นวัตกรรมและเทคโนโลยีการศึกษา ร่วมกับสาขาวิชาเทคโนโลยีสารสนเทศ ได้ดำเนินภารกิจฝึกประสบการณ์ด้านการผลิตและเผยแพร่วีดิทัศน์ รายการโทรทัศน์ ให้กับนักศึกษาสาขาวิชานิเทศศาสตร์</w:t>
      </w:r>
      <w:r>
        <w:rPr>
          <w:rFonts w:ascii="TH SarabunPSK" w:hAnsi="TH SarabunPSK" w:cs="TH SarabunPSK" w:hint="cs"/>
          <w:sz w:val="32"/>
          <w:szCs w:val="32"/>
          <w:cs/>
        </w:rPr>
        <w:t>ดิจิทัล</w:t>
      </w:r>
      <w:r w:rsidRPr="00DE568B">
        <w:rPr>
          <w:rFonts w:ascii="TH SarabunPSK" w:hAnsi="TH SarabunPSK" w:cs="TH SarabunPSK" w:hint="cs"/>
          <w:sz w:val="32"/>
          <w:szCs w:val="32"/>
          <w:cs/>
        </w:rPr>
        <w:t xml:space="preserve"> ใช้อุปกรณ์เครื่องมือระดับมืออาชีพผลิตรายการโทรทัศน์ </w:t>
      </w:r>
      <w:r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DE568B">
        <w:rPr>
          <w:rFonts w:ascii="TH SarabunPSK" w:hAnsi="TH SarabunPSK" w:cs="TH SarabunPSK" w:hint="cs"/>
          <w:sz w:val="32"/>
          <w:szCs w:val="32"/>
          <w:cs/>
        </w:rPr>
        <w:t>ส่งเสริมให้นักศึกษามีประสบการณ์ด้านการผลิต</w:t>
      </w:r>
      <w:r>
        <w:rPr>
          <w:rFonts w:ascii="TH SarabunPSK" w:hAnsi="TH SarabunPSK" w:cs="TH SarabunPSK" w:hint="cs"/>
          <w:sz w:val="32"/>
          <w:szCs w:val="32"/>
          <w:cs/>
        </w:rPr>
        <w:t>และเผยแพร่</w:t>
      </w:r>
      <w:r w:rsidRPr="00DE568B">
        <w:rPr>
          <w:rFonts w:ascii="TH SarabunPSK" w:hAnsi="TH SarabunPSK" w:cs="TH SarabunPSK" w:hint="cs"/>
          <w:sz w:val="32"/>
          <w:szCs w:val="32"/>
          <w:cs/>
        </w:rPr>
        <w:t xml:space="preserve">รายการโทรทัศน์ก่อนการไปสหกิจศึกษาในสถานประกอบการจริง </w:t>
      </w:r>
      <w:r>
        <w:rPr>
          <w:rFonts w:ascii="TH SarabunPSK" w:hAnsi="TH SarabunPSK" w:cs="TH SarabunPSK" w:hint="cs"/>
          <w:sz w:val="32"/>
          <w:szCs w:val="32"/>
          <w:cs/>
        </w:rPr>
        <w:t>ฝึกปฏิบัติการในห้องสตูดิโอ และถ่ายทอดสัญญาณโทรทัศน์ ซึ่ง</w:t>
      </w:r>
      <w:r w:rsidRPr="00DE568B">
        <w:rPr>
          <w:rFonts w:ascii="TH SarabunPSK" w:hAnsi="TH SarabunPSK" w:cs="TH SarabunPSK" w:hint="cs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sz w:val="32"/>
          <w:szCs w:val="32"/>
          <w:cs/>
        </w:rPr>
        <w:t>ปีการศึกษา 256</w:t>
      </w:r>
      <w:r w:rsidR="00537878">
        <w:rPr>
          <w:rFonts w:ascii="TH SarabunPSK" w:hAnsi="TH SarabunPSK" w:cs="TH SarabunPSK" w:hint="cs"/>
          <w:sz w:val="32"/>
          <w:szCs w:val="32"/>
          <w:cs/>
        </w:rPr>
        <w:t>4</w:t>
      </w:r>
      <w:r w:rsidRPr="00DE568B">
        <w:rPr>
          <w:rFonts w:ascii="TH SarabunPSK" w:hAnsi="TH SarabunPSK" w:cs="TH SarabunPSK" w:hint="cs"/>
          <w:sz w:val="32"/>
          <w:szCs w:val="32"/>
          <w:cs/>
        </w:rPr>
        <w:t xml:space="preserve"> นักศึกษาได้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เข้าฝึกประสบการณ์ จำนวน </w:t>
      </w:r>
      <w:r w:rsidR="00537878">
        <w:rPr>
          <w:rFonts w:ascii="TH SarabunPSK" w:hAnsi="TH SarabunPSK" w:cs="TH SarabunPSK" w:hint="cs"/>
          <w:sz w:val="32"/>
          <w:szCs w:val="32"/>
          <w:cs/>
        </w:rPr>
        <w:t>92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ใน 2 รายวิชา</w:t>
      </w:r>
    </w:p>
    <w:p w14:paraId="36EF6E88" w14:textId="77777777" w:rsidR="00D44772" w:rsidRDefault="00D44772" w:rsidP="0024372F">
      <w:pPr>
        <w:pStyle w:val="ListParagraph"/>
        <w:numPr>
          <w:ilvl w:val="1"/>
          <w:numId w:val="38"/>
        </w:numPr>
        <w:spacing w:after="0" w:line="240" w:lineRule="auto"/>
        <w:ind w:right="-49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DB174C">
        <w:rPr>
          <w:rFonts w:ascii="TH SarabunPSK" w:hAnsi="TH SarabunPSK" w:cs="TH SarabunPSK"/>
          <w:sz w:val="32"/>
          <w:szCs w:val="32"/>
          <w:cs/>
        </w:rPr>
        <w:t>รายวิชา 224357 เทคโนโลยีการผลิตสื่อดิจิทัลขั้นสูง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93510F">
        <w:rPr>
          <w:rFonts w:ascii="TH SarabunPSK" w:hAnsi="TH SarabunPSK" w:cs="TH SarabunPSK"/>
          <w:sz w:val="32"/>
          <w:szCs w:val="32"/>
        </w:rPr>
        <w:t>ADVANCED TECHNOLOGY OF DIGITAL MEDIA PRODUCTION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DB174C">
        <w:rPr>
          <w:rFonts w:ascii="TH SarabunPSK" w:hAnsi="TH SarabunPSK" w:cs="TH SarabunPSK" w:hint="cs"/>
          <w:sz w:val="32"/>
          <w:szCs w:val="32"/>
          <w:cs/>
        </w:rPr>
        <w:t xml:space="preserve"> สำหรับ</w:t>
      </w:r>
      <w:r w:rsidRPr="00DB174C">
        <w:rPr>
          <w:rFonts w:ascii="TH SarabunPSK" w:hAnsi="TH SarabunPSK" w:cs="TH SarabunPSK"/>
          <w:sz w:val="32"/>
          <w:szCs w:val="32"/>
          <w:cs/>
        </w:rPr>
        <w:t>นักศึกษาสาขาวิชานิเทศศาสตร์ดิจิทัล ชั้นปีที่ 3 จำนวน 4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B174C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DB17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174C">
        <w:rPr>
          <w:rFonts w:ascii="TH SarabunPSK" w:hAnsi="TH SarabunPSK" w:cs="TH SarabunPSK"/>
          <w:sz w:val="32"/>
          <w:szCs w:val="32"/>
          <w:cs/>
        </w:rPr>
        <w:t>ภาคการศึกษาที่ 2/256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DB174C">
        <w:rPr>
          <w:rFonts w:ascii="TH SarabunPSK" w:hAnsi="TH SarabunPSK" w:cs="TH SarabunPSK" w:hint="cs"/>
          <w:sz w:val="32"/>
          <w:szCs w:val="32"/>
          <w:cs/>
        </w:rPr>
        <w:t xml:space="preserve"> จำนวน 1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B17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ครั้ง</w:t>
      </w:r>
      <w:r w:rsidRPr="00DB17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174C">
        <w:rPr>
          <w:rFonts w:ascii="TH SarabunPSK" w:hAnsi="TH SarabunPSK" w:cs="TH SarabunPSK"/>
          <w:sz w:val="32"/>
          <w:szCs w:val="32"/>
          <w:cs/>
        </w:rPr>
        <w:t>อาจารย์ประจำรายวิชา</w:t>
      </w:r>
      <w:r w:rsidRPr="00DB17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174C">
        <w:rPr>
          <w:rFonts w:ascii="TH SarabunPSK" w:hAnsi="TH SarabunPSK" w:cs="TH SarabunPSK"/>
          <w:sz w:val="32"/>
          <w:szCs w:val="32"/>
          <w:cs/>
        </w:rPr>
        <w:t>อาจารย์ ดร.ธวัชพงษ์ พิทักษ์</w:t>
      </w:r>
    </w:p>
    <w:p w14:paraId="52B91303" w14:textId="23DA3F6B" w:rsidR="0024372F" w:rsidRPr="00892D73" w:rsidRDefault="0024372F" w:rsidP="00D44772">
      <w:pPr>
        <w:pStyle w:val="ListParagraph"/>
        <w:numPr>
          <w:ilvl w:val="1"/>
          <w:numId w:val="38"/>
        </w:numPr>
        <w:spacing w:line="240" w:lineRule="auto"/>
        <w:ind w:right="-49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892D73">
        <w:rPr>
          <w:rFonts w:ascii="TH SarabunPSK" w:hAnsi="TH SarabunPSK" w:cs="TH SarabunPSK"/>
          <w:sz w:val="32"/>
          <w:szCs w:val="32"/>
          <w:cs/>
        </w:rPr>
        <w:t xml:space="preserve">รายวิชา </w:t>
      </w:r>
      <w:r w:rsidR="00892D73" w:rsidRPr="00892D73">
        <w:rPr>
          <w:rFonts w:ascii="TH SarabunPSK" w:hAnsi="TH SarabunPSK" w:cs="TH SarabunPSK" w:hint="cs"/>
          <w:sz w:val="32"/>
          <w:szCs w:val="32"/>
          <w:cs/>
        </w:rPr>
        <w:t>1102082</w:t>
      </w:r>
      <w:r w:rsidRPr="00892D73">
        <w:rPr>
          <w:rFonts w:ascii="TH SarabunPSK" w:hAnsi="TH SarabunPSK" w:cs="TH SarabunPSK"/>
          <w:sz w:val="32"/>
          <w:szCs w:val="32"/>
          <w:cs/>
        </w:rPr>
        <w:t xml:space="preserve"> การผลิตสื่อดิจิทัล</w:t>
      </w:r>
      <w:r w:rsidR="00892D73" w:rsidRPr="00892D73">
        <w:rPr>
          <w:rFonts w:ascii="TH SarabunPSK" w:hAnsi="TH SarabunPSK" w:cs="TH SarabunPSK" w:hint="cs"/>
          <w:sz w:val="32"/>
          <w:szCs w:val="32"/>
          <w:cs/>
        </w:rPr>
        <w:t>ขั้นสูง</w:t>
      </w:r>
      <w:r w:rsidRPr="00892D7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892D73" w:rsidRPr="00892D73">
        <w:rPr>
          <w:rFonts w:ascii="TH SarabunPSK" w:hAnsi="TH SarabunPSK" w:cs="TH SarabunPSK"/>
          <w:sz w:val="32"/>
          <w:szCs w:val="32"/>
        </w:rPr>
        <w:t xml:space="preserve">ADVANCE </w:t>
      </w:r>
      <w:r w:rsidRPr="00892D73">
        <w:rPr>
          <w:rFonts w:ascii="TH SarabunPSK" w:hAnsi="TH SarabunPSK" w:cs="TH SarabunPSK"/>
          <w:sz w:val="32"/>
          <w:szCs w:val="32"/>
        </w:rPr>
        <w:t>DIGITAL MEDIA PRODUCTION</w:t>
      </w:r>
      <w:r w:rsidRPr="00892D73">
        <w:rPr>
          <w:rFonts w:ascii="TH SarabunPSK" w:hAnsi="TH SarabunPSK" w:cs="TH SarabunPSK"/>
          <w:sz w:val="32"/>
          <w:szCs w:val="32"/>
          <w:cs/>
        </w:rPr>
        <w:t>)</w:t>
      </w:r>
      <w:r w:rsidRPr="00892D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92D73">
        <w:rPr>
          <w:rFonts w:ascii="TH SarabunPSK" w:hAnsi="TH SarabunPSK" w:cs="TH SarabunPSK"/>
          <w:sz w:val="32"/>
          <w:szCs w:val="32"/>
          <w:cs/>
        </w:rPr>
        <w:t>สำหรับนักศึกษา</w:t>
      </w:r>
      <w:r w:rsidRPr="00892D73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892D73">
        <w:rPr>
          <w:rFonts w:ascii="TH SarabunPSK" w:hAnsi="TH SarabunPSK" w:cs="TH SarabunPSK"/>
          <w:sz w:val="32"/>
          <w:szCs w:val="32"/>
          <w:cs/>
        </w:rPr>
        <w:t xml:space="preserve">นิเทศศาสตร์ดิจิทัล ชั้นปีที่ 2 จำนวน </w:t>
      </w:r>
      <w:r w:rsidR="00537878" w:rsidRPr="00892D73">
        <w:rPr>
          <w:rFonts w:ascii="TH SarabunPSK" w:hAnsi="TH SarabunPSK" w:cs="TH SarabunPSK" w:hint="cs"/>
          <w:sz w:val="32"/>
          <w:szCs w:val="32"/>
          <w:cs/>
        </w:rPr>
        <w:t>5</w:t>
      </w:r>
      <w:r w:rsidRPr="00892D73">
        <w:rPr>
          <w:rFonts w:ascii="TH SarabunPSK" w:hAnsi="TH SarabunPSK" w:cs="TH SarabunPSK"/>
          <w:sz w:val="32"/>
          <w:szCs w:val="32"/>
          <w:cs/>
        </w:rPr>
        <w:t xml:space="preserve">0 คน ภาคการศึกษาที่ </w:t>
      </w:r>
      <w:r w:rsidR="00D44772" w:rsidRPr="00892D73">
        <w:rPr>
          <w:rFonts w:ascii="TH SarabunPSK" w:hAnsi="TH SarabunPSK" w:cs="TH SarabunPSK" w:hint="cs"/>
          <w:sz w:val="32"/>
          <w:szCs w:val="32"/>
          <w:cs/>
        </w:rPr>
        <w:t>3</w:t>
      </w:r>
      <w:r w:rsidRPr="00892D73">
        <w:rPr>
          <w:rFonts w:ascii="TH SarabunPSK" w:hAnsi="TH SarabunPSK" w:cs="TH SarabunPSK"/>
          <w:sz w:val="32"/>
          <w:szCs w:val="32"/>
          <w:cs/>
        </w:rPr>
        <w:t>/256</w:t>
      </w:r>
      <w:r w:rsidR="00537878" w:rsidRPr="00892D73">
        <w:rPr>
          <w:rFonts w:ascii="TH SarabunPSK" w:hAnsi="TH SarabunPSK" w:cs="TH SarabunPSK" w:hint="cs"/>
          <w:sz w:val="32"/>
          <w:szCs w:val="32"/>
          <w:cs/>
        </w:rPr>
        <w:t>4</w:t>
      </w:r>
      <w:r w:rsidRPr="00892D73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537878" w:rsidRPr="00892D73">
        <w:rPr>
          <w:rFonts w:ascii="TH SarabunPSK" w:hAnsi="TH SarabunPSK" w:cs="TH SarabunPSK" w:hint="cs"/>
          <w:sz w:val="32"/>
          <w:szCs w:val="32"/>
          <w:cs/>
        </w:rPr>
        <w:t>15</w:t>
      </w:r>
      <w:r w:rsidRPr="00892D73">
        <w:rPr>
          <w:rFonts w:ascii="TH SarabunPSK" w:hAnsi="TH SarabunPSK" w:cs="TH SarabunPSK"/>
          <w:sz w:val="32"/>
          <w:szCs w:val="32"/>
          <w:cs/>
        </w:rPr>
        <w:t xml:space="preserve"> ค</w:t>
      </w:r>
      <w:r w:rsidR="00537878" w:rsidRPr="00892D73">
        <w:rPr>
          <w:rFonts w:ascii="TH SarabunPSK" w:hAnsi="TH SarabunPSK" w:cs="TH SarabunPSK" w:hint="cs"/>
          <w:sz w:val="32"/>
          <w:szCs w:val="32"/>
          <w:cs/>
        </w:rPr>
        <w:t>รั้ง</w:t>
      </w:r>
      <w:r w:rsidRPr="00892D73">
        <w:rPr>
          <w:rFonts w:ascii="TH SarabunPSK" w:hAnsi="TH SarabunPSK" w:cs="TH SarabunPSK"/>
          <w:sz w:val="32"/>
          <w:szCs w:val="32"/>
          <w:cs/>
        </w:rPr>
        <w:t xml:space="preserve"> </w:t>
      </w:r>
      <w:bookmarkStart w:id="0" w:name="_Hlk77931052"/>
      <w:r w:rsidRPr="00892D73">
        <w:rPr>
          <w:rFonts w:ascii="TH SarabunPSK" w:hAnsi="TH SarabunPSK" w:cs="TH SarabunPSK" w:hint="cs"/>
          <w:sz w:val="32"/>
          <w:szCs w:val="32"/>
          <w:cs/>
        </w:rPr>
        <w:t xml:space="preserve">อาจารย์ประจำรายวิชา </w:t>
      </w:r>
      <w:bookmarkEnd w:id="0"/>
      <w:r w:rsidR="00537878" w:rsidRPr="00892D73">
        <w:rPr>
          <w:rFonts w:ascii="TH SarabunPSK" w:hAnsi="TH SarabunPSK" w:cs="TH SarabunPSK"/>
          <w:sz w:val="32"/>
          <w:szCs w:val="32"/>
          <w:cs/>
        </w:rPr>
        <w:t>อาจารย์ ดร.ธวัชพงษ์ พิทักษ์</w:t>
      </w:r>
    </w:p>
    <w:p w14:paraId="211B3009" w14:textId="77777777" w:rsidR="0024372F" w:rsidRPr="0093510F" w:rsidRDefault="0024372F" w:rsidP="0024372F">
      <w:pPr>
        <w:pStyle w:val="ListParagraph"/>
        <w:numPr>
          <w:ilvl w:val="0"/>
          <w:numId w:val="38"/>
        </w:numPr>
        <w:spacing w:after="24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93510F">
        <w:rPr>
          <w:rFonts w:ascii="TH SarabunPSK" w:hAnsi="TH SarabunPSK" w:cs="TH SarabunPSK" w:hint="cs"/>
          <w:sz w:val="32"/>
          <w:szCs w:val="32"/>
          <w:cs/>
        </w:rPr>
        <w:lastRenderedPageBreak/>
        <w:t>สนับสนุนการฝึกประสบการณ์ในการผลิตและพัฒนาสื่อการศึกษา ศูนย์นวัตกรรมและเทคโนโลยีการศึกษา ได้เปิดโอกาสให้นักศึกษาในทุกสาขาวิชา ที่มีความสนใจด้านการผลิตและพัฒนาสื่อการศึกษา ได้ทดลองและฝึกปฏิบัติงานจริง ดังนี้</w:t>
      </w:r>
    </w:p>
    <w:p w14:paraId="2B0E89DC" w14:textId="1A26F4CE" w:rsidR="0024372F" w:rsidRPr="00605FE2" w:rsidRDefault="0024372F" w:rsidP="0024372F">
      <w:pPr>
        <w:pStyle w:val="ListParagraph"/>
        <w:numPr>
          <w:ilvl w:val="1"/>
          <w:numId w:val="38"/>
        </w:numPr>
        <w:spacing w:after="0" w:line="228" w:lineRule="auto"/>
        <w:ind w:right="-49"/>
        <w:contextualSpacing w:val="0"/>
        <w:jc w:val="thaiDistribute"/>
        <w:rPr>
          <w:rFonts w:ascii="TH SarabunPSK" w:hAnsi="TH SarabunPSK" w:cs="TH SarabunPSK"/>
          <w:sz w:val="28"/>
        </w:rPr>
      </w:pPr>
      <w:bookmarkStart w:id="1" w:name="_Hlk77934194"/>
      <w:r w:rsidRPr="008B6A9B">
        <w:rPr>
          <w:rFonts w:ascii="TH SarabunPSK" w:hAnsi="TH SarabunPSK" w:cs="TH SarabunPSK" w:hint="cs"/>
          <w:sz w:val="32"/>
          <w:szCs w:val="32"/>
          <w:cs/>
        </w:rPr>
        <w:t xml:space="preserve">การฝึกประสบการณ์ให้บริการถ่ายทอดสด </w:t>
      </w:r>
      <w:r w:rsidRPr="008B6A9B">
        <w:rPr>
          <w:rFonts w:ascii="TH SarabunPSK" w:hAnsi="TH SarabunPSK" w:cs="TH SarabunPSK"/>
          <w:sz w:val="32"/>
          <w:szCs w:val="32"/>
        </w:rPr>
        <w:t xml:space="preserve">Live Facebook </w:t>
      </w:r>
      <w:r w:rsidRPr="008B6A9B">
        <w:rPr>
          <w:rFonts w:ascii="TH SarabunPSK" w:hAnsi="TH SarabunPSK" w:cs="TH SarabunPSK" w:hint="cs"/>
          <w:sz w:val="32"/>
          <w:szCs w:val="32"/>
          <w:cs/>
        </w:rPr>
        <w:t>กิจกรรมของมหาวิทยาลัยทั้งในสตูดิโอและนอกสถานที่</w:t>
      </w:r>
      <w:bookmarkEnd w:id="1"/>
      <w:r w:rsidRPr="008B6A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B6A9B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892D73">
        <w:rPr>
          <w:rFonts w:ascii="TH SarabunPSK" w:hAnsi="TH SarabunPSK" w:cs="TH SarabunPSK"/>
          <w:sz w:val="32"/>
          <w:szCs w:val="32"/>
        </w:rPr>
        <w:t>4</w:t>
      </w:r>
      <w:r w:rsidRPr="008B6A9B">
        <w:rPr>
          <w:rFonts w:ascii="TH SarabunPSK" w:hAnsi="TH SarabunPSK" w:cs="TH SarabunPSK" w:hint="cs"/>
          <w:sz w:val="32"/>
          <w:szCs w:val="32"/>
          <w:cs/>
        </w:rPr>
        <w:t xml:space="preserve"> กิจกรรม มีนักศึกษาเข้า</w:t>
      </w:r>
      <w:r w:rsidRPr="00605FE2">
        <w:rPr>
          <w:rFonts w:ascii="TH SarabunPSK" w:hAnsi="TH SarabunPSK" w:cs="TH SarabunPSK" w:hint="cs"/>
          <w:sz w:val="32"/>
          <w:szCs w:val="32"/>
          <w:cs/>
        </w:rPr>
        <w:t>ร่วมฝึกประสบการณ์ จำนวน 17 คน ได้แก่</w:t>
      </w:r>
    </w:p>
    <w:p w14:paraId="0F8E59F4" w14:textId="77777777" w:rsidR="00892D73" w:rsidRPr="00892D73" w:rsidRDefault="00892D73" w:rsidP="00892D73">
      <w:pPr>
        <w:pStyle w:val="ListParagraph"/>
        <w:numPr>
          <w:ilvl w:val="2"/>
          <w:numId w:val="38"/>
        </w:numPr>
        <w:spacing w:after="0" w:line="228" w:lineRule="auto"/>
        <w:ind w:left="1701" w:right="-49" w:hanging="59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892D73">
        <w:rPr>
          <w:rFonts w:ascii="TH SarabunPSK" w:hAnsi="TH SarabunPSK" w:cs="TH SarabunPSK"/>
          <w:sz w:val="32"/>
          <w:szCs w:val="32"/>
          <w:cs/>
        </w:rPr>
        <w:t xml:space="preserve">โครงการเส้นทางสู่ดวงดาว การประกวดผู้ประกาศข่าวโทรทัศน์ดิจิทัล ปีที่ 18 (อบรม/ประกาศผล) </w:t>
      </w:r>
      <w:r w:rsidRPr="00892D73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892D73">
        <w:rPr>
          <w:rFonts w:ascii="TH SarabunPSK" w:hAnsi="TH SarabunPSK" w:cs="TH SarabunPSK"/>
          <w:sz w:val="32"/>
          <w:szCs w:val="32"/>
          <w:cs/>
        </w:rPr>
        <w:t>วันที่ 28 สิงหาคม 2564</w:t>
      </w:r>
    </w:p>
    <w:p w14:paraId="105467FD" w14:textId="5B5F00A6" w:rsidR="00892D73" w:rsidRPr="00892D73" w:rsidRDefault="00892D73" w:rsidP="00892D73">
      <w:pPr>
        <w:pStyle w:val="ListParagraph"/>
        <w:numPr>
          <w:ilvl w:val="2"/>
          <w:numId w:val="38"/>
        </w:numPr>
        <w:spacing w:after="0" w:line="228" w:lineRule="auto"/>
        <w:ind w:left="1701" w:right="-49" w:hanging="59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892D73">
        <w:rPr>
          <w:rFonts w:ascii="TH SarabunPSK" w:hAnsi="TH SarabunPSK" w:cs="TH SarabunPSK"/>
          <w:sz w:val="32"/>
          <w:szCs w:val="32"/>
          <w:cs/>
        </w:rPr>
        <w:t xml:space="preserve">ศิษย์เก่าบอกเล่าประสบการณ์ </w:t>
      </w:r>
      <w:r w:rsidRPr="00892D73">
        <w:rPr>
          <w:rFonts w:ascii="TH SarabunPSK" w:hAnsi="TH SarabunPSK" w:cs="TH SarabunPSK"/>
          <w:sz w:val="32"/>
          <w:szCs w:val="32"/>
        </w:rPr>
        <w:t xml:space="preserve">SUT ALUMNI Talk </w:t>
      </w:r>
      <w:r>
        <w:rPr>
          <w:rFonts w:ascii="TH SarabunPSK" w:hAnsi="TH SarabunPSK" w:cs="TH SarabunPSK" w:hint="cs"/>
          <w:sz w:val="32"/>
          <w:szCs w:val="32"/>
          <w:cs/>
        </w:rPr>
        <w:t>ใน</w:t>
      </w:r>
      <w:r w:rsidRPr="00892D73">
        <w:rPr>
          <w:rFonts w:ascii="TH SarabunPSK" w:hAnsi="TH SarabunPSK" w:cs="TH SarabunPSK"/>
          <w:sz w:val="32"/>
          <w:szCs w:val="32"/>
          <w:cs/>
        </w:rPr>
        <w:t>วันที่ 11 กันยายน 2564</w:t>
      </w:r>
    </w:p>
    <w:p w14:paraId="063E15C5" w14:textId="75F0A175" w:rsidR="00892D73" w:rsidRPr="00892D73" w:rsidRDefault="00892D73" w:rsidP="00892D73">
      <w:pPr>
        <w:pStyle w:val="ListParagraph"/>
        <w:numPr>
          <w:ilvl w:val="2"/>
          <w:numId w:val="38"/>
        </w:numPr>
        <w:spacing w:after="0" w:line="228" w:lineRule="auto"/>
        <w:ind w:left="1701" w:right="-49" w:hanging="59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892D73">
        <w:rPr>
          <w:rFonts w:ascii="TH SarabunPSK" w:hAnsi="TH SarabunPSK" w:cs="TH SarabunPSK"/>
          <w:sz w:val="32"/>
          <w:szCs w:val="32"/>
          <w:cs/>
        </w:rPr>
        <w:t xml:space="preserve">การประชุมครูแนะแนว ปีการศึกษา 2565 </w:t>
      </w:r>
      <w:r>
        <w:rPr>
          <w:rFonts w:ascii="TH SarabunPSK" w:hAnsi="TH SarabunPSK" w:cs="TH SarabunPSK" w:hint="cs"/>
          <w:sz w:val="32"/>
          <w:szCs w:val="32"/>
          <w:cs/>
        </w:rPr>
        <w:t>ใน</w:t>
      </w:r>
      <w:r w:rsidRPr="00892D73">
        <w:rPr>
          <w:rFonts w:ascii="TH SarabunPSK" w:hAnsi="TH SarabunPSK" w:cs="TH SarabunPSK"/>
          <w:sz w:val="32"/>
          <w:szCs w:val="32"/>
          <w:cs/>
        </w:rPr>
        <w:t>วันที่ 27 กันยายน 2564</w:t>
      </w:r>
    </w:p>
    <w:p w14:paraId="49E1FAC2" w14:textId="076FF2AD" w:rsidR="00892D73" w:rsidRPr="00171920" w:rsidRDefault="00892D73" w:rsidP="00892D73">
      <w:pPr>
        <w:pStyle w:val="ListParagraph"/>
        <w:numPr>
          <w:ilvl w:val="2"/>
          <w:numId w:val="38"/>
        </w:numPr>
        <w:spacing w:after="0" w:line="228" w:lineRule="auto"/>
        <w:ind w:left="1701" w:right="-49" w:hanging="59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171920">
        <w:rPr>
          <w:rFonts w:ascii="TH SarabunPSK" w:hAnsi="TH SarabunPSK" w:cs="TH SarabunPSK"/>
          <w:sz w:val="32"/>
          <w:szCs w:val="32"/>
          <w:cs/>
        </w:rPr>
        <w:t xml:space="preserve">เส้นทางสู่นักนิเทศศาสตร์ดิจิทัล รายวิชา 1101053 </w:t>
      </w:r>
      <w:r w:rsidR="00171920" w:rsidRPr="00171920">
        <w:rPr>
          <w:rFonts w:ascii="TH SarabunPSK" w:hAnsi="TH SarabunPSK" w:cs="TH SarabunPSK" w:hint="cs"/>
          <w:sz w:val="32"/>
          <w:szCs w:val="32"/>
          <w:cs/>
        </w:rPr>
        <w:t>โครงงานการเขียนเนื้อหาดิจิทัล (</w:t>
      </w:r>
      <w:r w:rsidRPr="00171920">
        <w:rPr>
          <w:rFonts w:ascii="TH SarabunPSK" w:hAnsi="TH SarabunPSK" w:cs="TH SarabunPSK"/>
          <w:sz w:val="32"/>
          <w:szCs w:val="32"/>
        </w:rPr>
        <w:t>PROJECT IN DIGITAL CONTENT WRITING</w:t>
      </w:r>
      <w:r w:rsidR="00171920" w:rsidRPr="00171920">
        <w:rPr>
          <w:rFonts w:ascii="TH SarabunPSK" w:hAnsi="TH SarabunPSK" w:cs="TH SarabunPSK" w:hint="cs"/>
          <w:sz w:val="32"/>
          <w:szCs w:val="32"/>
          <w:cs/>
        </w:rPr>
        <w:t>)</w:t>
      </w:r>
      <w:r w:rsidRPr="0017192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1920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171920">
        <w:rPr>
          <w:rFonts w:ascii="TH SarabunPSK" w:hAnsi="TH SarabunPSK" w:cs="TH SarabunPSK"/>
          <w:sz w:val="32"/>
          <w:szCs w:val="32"/>
          <w:cs/>
        </w:rPr>
        <w:t>วันที่ 1 ตุลาคม 2564</w:t>
      </w:r>
    </w:p>
    <w:p w14:paraId="79CFF01D" w14:textId="2B5E7223" w:rsidR="001722E7" w:rsidRPr="008B6A9B" w:rsidRDefault="001722E7" w:rsidP="001722E7">
      <w:pPr>
        <w:pStyle w:val="ListParagraph"/>
        <w:numPr>
          <w:ilvl w:val="1"/>
          <w:numId w:val="38"/>
        </w:numPr>
        <w:spacing w:after="0" w:line="228" w:lineRule="auto"/>
        <w:ind w:right="-99"/>
        <w:contextualSpacing w:val="0"/>
        <w:jc w:val="both"/>
        <w:rPr>
          <w:rFonts w:ascii="TH SarabunPSK" w:hAnsi="TH SarabunPSK" w:cs="TH SarabunPSK"/>
          <w:sz w:val="28"/>
        </w:rPr>
      </w:pPr>
      <w:r w:rsidRPr="008B6A9B">
        <w:rPr>
          <w:rFonts w:ascii="TH SarabunPSK" w:hAnsi="TH SarabunPSK" w:cs="TH SarabunPSK" w:hint="cs"/>
          <w:sz w:val="32"/>
          <w:szCs w:val="32"/>
          <w:cs/>
        </w:rPr>
        <w:t xml:space="preserve">การฝึกประสบการณ์บันทึกเทปวีดิทัศน์ ณ </w:t>
      </w:r>
      <w:r w:rsidRPr="008B6A9B">
        <w:rPr>
          <w:rFonts w:ascii="TH SarabunPSK" w:hAnsi="TH SarabunPSK" w:cs="TH SarabunPSK"/>
          <w:sz w:val="32"/>
          <w:szCs w:val="32"/>
          <w:cs/>
        </w:rPr>
        <w:t>สตูดิโอ 1 ศูนย์นวัตกรรมและเทคโนโลยีการศึกษา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>
        <w:rPr>
          <w:rFonts w:ascii="TH SarabunPSK" w:hAnsi="TH SarabunPSK" w:cs="TH SarabunPSK"/>
          <w:sz w:val="32"/>
          <w:szCs w:val="32"/>
        </w:rPr>
        <w:t>7</w:t>
      </w:r>
      <w:r w:rsidRPr="008B6A9B">
        <w:rPr>
          <w:rFonts w:ascii="TH SarabunPSK" w:hAnsi="TH SarabunPSK" w:cs="TH SarabunPSK" w:hint="cs"/>
          <w:sz w:val="32"/>
          <w:szCs w:val="32"/>
          <w:cs/>
        </w:rPr>
        <w:t xml:space="preserve"> กิจกรรม </w:t>
      </w:r>
      <w:r w:rsidRPr="008B6A9B">
        <w:rPr>
          <w:rFonts w:ascii="TH SarabunPSK" w:hAnsi="TH SarabunPSK" w:cs="TH SarabunPSK"/>
          <w:sz w:val="32"/>
          <w:szCs w:val="32"/>
          <w:cs/>
        </w:rPr>
        <w:t xml:space="preserve">มีนักศึกษาเข้าร่วมฝึกประสบการณ์ </w:t>
      </w:r>
      <w:r w:rsidRPr="008B6A9B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>7</w:t>
      </w:r>
      <w:r w:rsidRPr="008B6A9B">
        <w:rPr>
          <w:rFonts w:ascii="TH SarabunPSK" w:hAnsi="TH SarabunPSK" w:cs="TH SarabunPSK" w:hint="cs"/>
          <w:sz w:val="32"/>
          <w:szCs w:val="32"/>
          <w:cs/>
        </w:rPr>
        <w:t xml:space="preserve"> คน ได้แก่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การใช้งานห้องควบคุมสตูดิโอ 1 การจัดการระบบห้องสตูดิโอ 1 การติดตั้งอุปกรณ์การบันทึกวีดิทัศน์ และการบันทึกวีดิทัศน์ในกิจกรรมต่าง ๆ</w:t>
      </w:r>
    </w:p>
    <w:p w14:paraId="4FF237BB" w14:textId="00D9D45B" w:rsidR="0024372F" w:rsidRDefault="0024372F" w:rsidP="0024372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6C530DBF" w14:textId="77777777" w:rsidR="00D43AF0" w:rsidRDefault="00D43AF0" w:rsidP="006654C9">
      <w:pPr>
        <w:autoSpaceDE w:val="0"/>
        <w:autoSpaceDN w:val="0"/>
        <w:adjustRightInd w:val="0"/>
        <w:spacing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ด้านการสนับสนุนการเรียนการสอนช่วงการระบาดของ </w:t>
      </w:r>
      <w:r>
        <w:rPr>
          <w:rFonts w:ascii="TH SarabunPSK" w:hAnsi="TH SarabunPSK" w:cs="TH SarabunPSK"/>
          <w:b/>
          <w:bCs/>
          <w:sz w:val="32"/>
          <w:szCs w:val="32"/>
        </w:rPr>
        <w:t>COVIC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19</w:t>
      </w:r>
    </w:p>
    <w:p w14:paraId="49434E40" w14:textId="7940D5E6" w:rsidR="00D43AF0" w:rsidRDefault="00D43AF0" w:rsidP="00D43AF0">
      <w:pPr>
        <w:ind w:firstLine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ในปีการศึกษา 2564 นอกจากการให้บริการสนับสนุนด้านการเรียการสอนออนไลน์ผ่านโปรแกรม</w:t>
      </w:r>
      <w:r>
        <w:rPr>
          <w:rFonts w:ascii="TH SarabunPSK" w:hAnsi="TH SarabunPSK" w:cs="TH SarabunPSK"/>
          <w:sz w:val="32"/>
          <w:szCs w:val="32"/>
        </w:rPr>
        <w:t xml:space="preserve"> ZOOM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แล้ว ศูนย์นวัตกรรมและเทคโนโลยีการศึกษา</w:t>
      </w:r>
      <w:r w:rsidR="006654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ยังได้ดำเนินการโครงการวิจัยเรื่อง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“</w:t>
      </w:r>
      <w:r>
        <w:rPr>
          <w:rFonts w:ascii="TH SarabunPSK" w:hAnsi="TH SarabunPSK" w:cs="TH SarabunPSK" w:hint="cs"/>
          <w:sz w:val="32"/>
          <w:szCs w:val="32"/>
          <w:cs/>
        </w:rPr>
        <w:t>ปัจจัยความสำเร็จการบริหารจัดการระบบจัดการเรียนการสอนผ่านเครือข่าย ในสภาวการณ์พลิกผันสู่การเรียนการสอนออนไลน์</w:t>
      </w:r>
      <w:r w:rsidR="006654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: มหาวิทยาลัยเทคโนโลยีสุรนารี” เป็นการวิจัยเชิงสำรวจ</w:t>
      </w:r>
      <w:r w:rsidR="009B28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มีวัตถุประสงค์เพื่อศึกษาปัจจัยความสำเร็จการบริหารจัดการระบบจัดการเรียนการสอนผ่านเครือข่าย ระดับของปัจจัยการบริหารจัดการระบบจัดการเรียนการสอนผ่านเครือข่าย และความพึงพอใจและความคิดเห็นการบริหารจัดการระบบจัดการเรียนการสอนผ่านเครือข่าย </w:t>
      </w:r>
      <w:r>
        <w:rPr>
          <w:rFonts w:ascii="TH SarabunPSK" w:hAnsi="TH SarabunPSK" w:cs="TH SarabunPSK"/>
          <w:sz w:val="32"/>
          <w:szCs w:val="32"/>
        </w:rPr>
        <w:t>SUT e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Learning </w:t>
      </w:r>
      <w:r>
        <w:rPr>
          <w:rFonts w:ascii="TH SarabunPSK" w:hAnsi="TH SarabunPSK" w:cs="TH SarabunPSK" w:hint="cs"/>
          <w:sz w:val="32"/>
          <w:szCs w:val="32"/>
          <w:cs/>
        </w:rPr>
        <w:t>ในสภาวการณ์พลิกผันสู่การเรียนการสอนออนไลน์ของมหาวิทยาลัยเทคโนโลยีสุรนารี โดยกลุ่มตัวอย่างเป็นนักศึกษา อาจารย์ และบุคลากรมหาวิทยาลัยเทคโนโลยีสุรนารี เฉพาะผู้เข้าใช้งานระบบการเรียนการสอนผ่านเครือข่าย (</w:t>
      </w:r>
      <w:r>
        <w:rPr>
          <w:rFonts w:ascii="TH SarabunPSK" w:hAnsi="TH SarabunPSK" w:cs="TH SarabunPSK"/>
          <w:sz w:val="32"/>
          <w:szCs w:val="32"/>
        </w:rPr>
        <w:t>SUT e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Learning</w:t>
      </w:r>
      <w:r>
        <w:rPr>
          <w:rFonts w:ascii="TH SarabunPSK" w:hAnsi="TH SarabunPSK" w:cs="TH SarabunPSK" w:hint="cs"/>
          <w:sz w:val="32"/>
          <w:szCs w:val="32"/>
          <w:cs/>
        </w:rPr>
        <w:t>) ช่วงสภาวการณ์พลิกผันสู่รูปแบบการเรียนการสอนออนไลน์ จำนวน</w:t>
      </w:r>
      <w:r>
        <w:rPr>
          <w:rFonts w:ascii="TH SarabunPSK" w:hAnsi="TH SarabunPSK" w:cs="TH SarabunPSK"/>
          <w:sz w:val="32"/>
          <w:szCs w:val="32"/>
        </w:rPr>
        <w:t xml:space="preserve"> 405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>
        <w:rPr>
          <w:rFonts w:ascii="TH SarabunPSK" w:hAnsi="TH SarabunPSK" w:cs="TH SarabunPSK"/>
          <w:cs/>
        </w:rPr>
        <w:t xml:space="preserve">ผลการศึกษา </w:t>
      </w:r>
      <w:r>
        <w:rPr>
          <w:rFonts w:ascii="TH SarabunPSK" w:hAnsi="TH SarabunPSK" w:cs="TH SarabunPSK"/>
          <w:sz w:val="32"/>
          <w:szCs w:val="32"/>
          <w:cs/>
        </w:rPr>
        <w:t xml:space="preserve">พบว่า ผู้ใช้งานระบบ </w:t>
      </w:r>
      <w:r>
        <w:rPr>
          <w:rFonts w:ascii="TH SarabunPSK" w:hAnsi="TH SarabunPSK" w:cs="TH SarabunPSK"/>
          <w:sz w:val="32"/>
          <w:szCs w:val="32"/>
        </w:rPr>
        <w:t>SUT e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Learning </w:t>
      </w:r>
      <w:r>
        <w:rPr>
          <w:rFonts w:ascii="TH SarabunPSK" w:hAnsi="TH SarabunPSK" w:cs="TH SarabunPSK" w:hint="cs"/>
          <w:sz w:val="32"/>
          <w:szCs w:val="32"/>
          <w:cs/>
        </w:rPr>
        <w:t>ส่วนใหญ่มีความคิดเห็นต่อปัจจัยความสำเร็จที่ส่งผลต่อความสำเร็จในการบริหารจัดการเรียนการสอนออนไลน์</w:t>
      </w:r>
      <w:r>
        <w:rPr>
          <w:rFonts w:ascii="TH SarabunPSK" w:hAnsi="TH SarabunPSK" w:cs="TH SarabunPSK"/>
          <w:sz w:val="32"/>
          <w:szCs w:val="32"/>
        </w:rPr>
        <w:t xml:space="preserve"> SUT e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Learning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ตามลำดับดังนี้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 ด้านสถาบัน/ องค์กร/ หน่วยงาน อยู่ในระดับ “มาก” (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Cambria Math" w:hint="cs"/>
                <w:sz w:val="32"/>
                <w:szCs w:val="32"/>
                <w:cs/>
              </w:rPr>
              <m:t>x</m:t>
            </m:r>
          </m:e>
        </m:acc>
      </m:oMath>
      <w:r>
        <w:rPr>
          <w:rFonts w:ascii="TH SarabunPSK" w:eastAsiaTheme="minorEastAsia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91, 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 w:hint="cs"/>
          <w:sz w:val="32"/>
          <w:szCs w:val="32"/>
          <w:cs/>
        </w:rPr>
        <w:t>.=</w:t>
      </w:r>
      <w:r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85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 ด้านผู้สอน อยู่ในระดับ “มาก” (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Cambria Math" w:hint="cs"/>
                <w:sz w:val="32"/>
                <w:szCs w:val="32"/>
                <w:cs/>
              </w:rPr>
              <m:t>x</m:t>
            </m:r>
          </m:e>
        </m:acc>
      </m:oMath>
      <w:r>
        <w:rPr>
          <w:rFonts w:ascii="TH SarabunPSK" w:eastAsiaTheme="minorEastAsia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>3.66</w:t>
      </w:r>
      <w:r>
        <w:rPr>
          <w:rFonts w:ascii="TH SarabunPSK" w:hAnsi="TH SarabunPSK" w:cs="TH SarabunPSK"/>
          <w:sz w:val="32"/>
          <w:szCs w:val="32"/>
        </w:rPr>
        <w:t>, 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.=0.88)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) ด้านการสนับสนุนการใช้งาน อยู่ในระดับ “มาก” (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Cambria Math" w:hint="cs"/>
                <w:sz w:val="32"/>
                <w:szCs w:val="32"/>
                <w:cs/>
              </w:rPr>
              <m:t>x</m:t>
            </m:r>
          </m:e>
        </m:acc>
      </m:oMath>
      <w:r>
        <w:rPr>
          <w:rFonts w:ascii="TH SarabunPSK" w:eastAsiaTheme="minorEastAsia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64, 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 w:hint="cs"/>
          <w:sz w:val="32"/>
          <w:szCs w:val="32"/>
          <w:cs/>
        </w:rPr>
        <w:t>.=</w:t>
      </w:r>
      <w:r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86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 ด้านผู้เรียน อยู่ในระดับ “มาก” (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Cambria Math" w:hint="cs"/>
                <w:sz w:val="32"/>
                <w:szCs w:val="32"/>
                <w:cs/>
              </w:rPr>
              <m:t>x</m:t>
            </m:r>
          </m:e>
        </m:acc>
      </m:oMath>
      <w:r>
        <w:rPr>
          <w:rFonts w:ascii="TH SarabunPSK" w:eastAsiaTheme="minorEastAsia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>3.63</w:t>
      </w:r>
      <w:r>
        <w:rPr>
          <w:rFonts w:ascii="TH SarabunPSK" w:hAnsi="TH SarabunPSK" w:cs="TH SarabunPSK"/>
          <w:sz w:val="32"/>
          <w:szCs w:val="32"/>
        </w:rPr>
        <w:t>, 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 w:hint="cs"/>
          <w:sz w:val="32"/>
          <w:szCs w:val="32"/>
          <w:cs/>
        </w:rPr>
        <w:t>.=0.87) และ</w:t>
      </w:r>
      <w:r>
        <w:rPr>
          <w:rFonts w:ascii="TH SarabunPSK" w:hAnsi="TH SarabunPSK" w:cs="TH SarabunPSK"/>
          <w:sz w:val="32"/>
          <w:szCs w:val="32"/>
        </w:rPr>
        <w:t xml:space="preserve"> 5</w:t>
      </w:r>
      <w:r>
        <w:rPr>
          <w:rFonts w:ascii="TH SarabunPSK" w:hAnsi="TH SarabunPSK" w:cs="TH SarabunPSK" w:hint="cs"/>
          <w:sz w:val="32"/>
          <w:szCs w:val="32"/>
          <w:cs/>
        </w:rPr>
        <w:t>) ด้านการจัดการเรียนการสอนและเนื้อหาอยู่ในระดับ “มาก” (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Cambria Math" w:hint="cs"/>
                <w:sz w:val="32"/>
                <w:szCs w:val="32"/>
                <w:cs/>
              </w:rPr>
              <m:t>x</m:t>
            </m:r>
          </m:e>
        </m:acc>
      </m:oMath>
      <w:r>
        <w:rPr>
          <w:rFonts w:ascii="TH SarabunPSK" w:eastAsiaTheme="minorEastAsia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>3.56</w:t>
      </w:r>
      <w:r>
        <w:rPr>
          <w:rFonts w:ascii="TH SarabunPSK" w:hAnsi="TH SarabunPSK" w:cs="TH SarabunPSK"/>
          <w:sz w:val="32"/>
          <w:szCs w:val="32"/>
        </w:rPr>
        <w:t>, 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 w:hint="cs"/>
          <w:sz w:val="32"/>
          <w:szCs w:val="32"/>
          <w:cs/>
        </w:rPr>
        <w:t>.=0.88) ส่วน</w:t>
      </w:r>
      <w:r>
        <w:rPr>
          <w:rFonts w:ascii="TH SarabunPSK" w:hAnsi="TH SarabunPSK" w:cs="TH SarabunPSK"/>
          <w:sz w:val="32"/>
          <w:szCs w:val="32"/>
        </w:rPr>
        <w:t xml:space="preserve"> 6</w:t>
      </w:r>
      <w:r>
        <w:rPr>
          <w:rFonts w:ascii="TH SarabunPSK" w:hAnsi="TH SarabunPSK" w:cs="TH SarabunPSK" w:hint="cs"/>
          <w:sz w:val="32"/>
          <w:szCs w:val="32"/>
          <w:cs/>
        </w:rPr>
        <w:t>) ด้านคุณภาพของระบบการจัดการเรียน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การสอนผ่านเครือข่าย อยู่ในระดับ “ปานกลาง” (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Cambria Math" w:hint="cs"/>
                <w:sz w:val="32"/>
                <w:szCs w:val="32"/>
                <w:cs/>
              </w:rPr>
              <m:t>x</m:t>
            </m:r>
          </m:e>
        </m:acc>
      </m:oMath>
      <w:r>
        <w:rPr>
          <w:rFonts w:ascii="TH SarabunPSK" w:eastAsiaTheme="minorEastAsia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>3.43</w:t>
      </w:r>
      <w:r>
        <w:rPr>
          <w:rFonts w:ascii="TH SarabunPSK" w:hAnsi="TH SarabunPSK" w:cs="TH SarabunPSK"/>
          <w:sz w:val="32"/>
          <w:szCs w:val="32"/>
        </w:rPr>
        <w:t>, 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 w:hint="cs"/>
          <w:sz w:val="32"/>
          <w:szCs w:val="32"/>
          <w:cs/>
        </w:rPr>
        <w:t>.=0.92) และ</w:t>
      </w:r>
      <w:r>
        <w:rPr>
          <w:rFonts w:ascii="TH SarabunPSK" w:hAnsi="TH SarabunPSK" w:cs="TH SarabunPSK"/>
          <w:sz w:val="32"/>
          <w:szCs w:val="32"/>
        </w:rPr>
        <w:t xml:space="preserve"> 7</w:t>
      </w:r>
      <w:r>
        <w:rPr>
          <w:rFonts w:ascii="TH SarabunPSK" w:hAnsi="TH SarabunPSK" w:cs="TH SarabunPSK" w:hint="cs"/>
          <w:sz w:val="32"/>
          <w:szCs w:val="32"/>
          <w:cs/>
        </w:rPr>
        <w:t>) ด้านเทคโนโลยีและโครงสร้างพื้นฐานอยู่ในระดับ “ปานกลาง” (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Cambria Math" w:hint="cs"/>
                <w:sz w:val="32"/>
                <w:szCs w:val="32"/>
                <w:cs/>
              </w:rPr>
              <m:t>x</m:t>
            </m:r>
          </m:e>
        </m:acc>
      </m:oMath>
      <w:r>
        <w:rPr>
          <w:rFonts w:ascii="TH SarabunPSK" w:eastAsiaTheme="minorEastAsia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>3.36</w:t>
      </w:r>
      <w:r>
        <w:rPr>
          <w:rFonts w:ascii="TH SarabunPSK" w:hAnsi="TH SarabunPSK" w:cs="TH SarabunPSK"/>
          <w:sz w:val="32"/>
          <w:szCs w:val="32"/>
        </w:rPr>
        <w:t>, 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=0.91) และความพึงพอใจต่อการใช้งานระบบการจัดการเรียนการสอนผ่านเครือข่าย </w:t>
      </w:r>
      <w:r>
        <w:rPr>
          <w:rFonts w:ascii="TH SarabunPSK" w:hAnsi="TH SarabunPSK" w:cs="TH SarabunPSK"/>
          <w:sz w:val="32"/>
          <w:szCs w:val="32"/>
        </w:rPr>
        <w:t>SUT e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Learning </w:t>
      </w:r>
      <w:r>
        <w:rPr>
          <w:rFonts w:ascii="TH SarabunPSK" w:hAnsi="TH SarabunPSK" w:cs="TH SarabunPSK" w:hint="cs"/>
          <w:sz w:val="32"/>
          <w:szCs w:val="32"/>
          <w:cs/>
        </w:rPr>
        <w:t>และการให้บริการของเจ้าหน้าที่ ภาพรวมอยูในระดับ “มาก” (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Cambria Math" w:hint="cs"/>
                <w:sz w:val="32"/>
                <w:szCs w:val="32"/>
                <w:cs/>
              </w:rPr>
              <m:t>x</m:t>
            </m:r>
          </m:e>
        </m:acc>
      </m:oMath>
      <w:r>
        <w:rPr>
          <w:rFonts w:ascii="TH SarabunPSK" w:eastAsiaTheme="minorEastAsia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75, 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 w:hint="cs"/>
          <w:sz w:val="32"/>
          <w:szCs w:val="32"/>
          <w:cs/>
        </w:rPr>
        <w:t>.=</w:t>
      </w:r>
      <w:r>
        <w:rPr>
          <w:rFonts w:ascii="TH SarabunPSK" w:hAnsi="TH SarabunPSK" w:cs="TH SarabunPSK"/>
          <w:sz w:val="32"/>
          <w:szCs w:val="32"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89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ความคิดเห็นเกี่ยวกับประโยชน์และแนวโน้มการใช้งานระบบ </w:t>
      </w:r>
      <w:r>
        <w:rPr>
          <w:rFonts w:ascii="TH SarabunPSK" w:hAnsi="TH SarabunPSK" w:cs="TH SarabunPSK"/>
          <w:sz w:val="32"/>
          <w:szCs w:val="32"/>
        </w:rPr>
        <w:t>SUT e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Learning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ภาพรวมอยูในระดับ “มาก” (</w:t>
      </w:r>
      <m:oMath>
        <m:acc>
          <m:accPr>
            <m:chr m:val="̅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Cambria Math" w:hint="cs"/>
                <w:sz w:val="32"/>
                <w:szCs w:val="32"/>
                <w:cs/>
              </w:rPr>
              <m:t>x</m:t>
            </m:r>
          </m:e>
        </m:acc>
      </m:oMath>
      <w:r>
        <w:rPr>
          <w:rFonts w:ascii="TH SarabunPSK" w:eastAsiaTheme="minorEastAsia" w:hAnsi="TH SarabunPSK" w:cs="TH SarabunPSK"/>
          <w:sz w:val="32"/>
          <w:szCs w:val="32"/>
          <w:cs/>
        </w:rPr>
        <w:t>=</w:t>
      </w:r>
      <w:r>
        <w:rPr>
          <w:rFonts w:ascii="TH SarabunPSK" w:hAnsi="TH SarabunPSK" w:cs="TH SarabunPSK"/>
          <w:sz w:val="32"/>
          <w:szCs w:val="32"/>
          <w:cs/>
        </w:rPr>
        <w:t>3.85</w:t>
      </w:r>
      <w:r>
        <w:rPr>
          <w:rFonts w:ascii="TH SarabunPSK" w:hAnsi="TH SarabunPSK" w:cs="TH SarabunPSK"/>
          <w:sz w:val="32"/>
          <w:szCs w:val="32"/>
        </w:rPr>
        <w:t>, S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 w:hint="cs"/>
          <w:sz w:val="32"/>
          <w:szCs w:val="32"/>
          <w:cs/>
        </w:rPr>
        <w:t>.=0.87) โดยส่วนใหญ่แสดงความคิดเห็นในเรื่องจุดเด่นของระบบฯ ที่ผู้ใช้งานระบบประทับใจ ในเรื่อง การเข้าถึงระบบได้ง่าย มีการใช้งานได้อย่างง่าย และไม่ซับซ้อน คิดเป็นร้อยละ 28.95 จุดที่ควรปรับปรุงหรือเพิ่มเติมในเรื่องความเสถียรในการทำงานของระบบฯ คิดเป็นร้อยละ 42.47 และข้อคิดเห็นเพิ่มเติม/ สิ่งที่คาดหวัง เรื่องความเสถียรในการทำงานของระบบฯ คิดเป็นร้อยละ 34.27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3FB45CA2" w14:textId="77777777" w:rsidR="00D43AF0" w:rsidRDefault="00D43AF0" w:rsidP="0024372F">
      <w:pPr>
        <w:autoSpaceDE w:val="0"/>
        <w:autoSpaceDN w:val="0"/>
        <w:adjustRightInd w:val="0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2103C881" w14:textId="76630636" w:rsidR="0024372F" w:rsidRPr="00892B3C" w:rsidRDefault="0024372F" w:rsidP="0024372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892B3C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กระบวนการติดตาม ประเมินผล และปรับปรุง</w:t>
      </w:r>
    </w:p>
    <w:p w14:paraId="292FB4C4" w14:textId="2C470B79" w:rsidR="0024372F" w:rsidRPr="00892B3C" w:rsidRDefault="0024372F" w:rsidP="0024372F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92B3C">
        <w:rPr>
          <w:rFonts w:ascii="TH SarabunPSK" w:hAnsi="TH SarabunPSK" w:cs="TH SarabunPSK"/>
          <w:sz w:val="32"/>
          <w:szCs w:val="32"/>
          <w:cs/>
        </w:rPr>
        <w:tab/>
        <w:t>การดำเนินการ</w:t>
      </w:r>
      <w:r w:rsidRPr="00892B3C">
        <w:rPr>
          <w:rFonts w:ascii="TH SarabunPSK" w:hAnsi="TH SarabunPSK" w:cs="TH SarabunPSK" w:hint="cs"/>
          <w:sz w:val="32"/>
          <w:szCs w:val="32"/>
          <w:cs/>
        </w:rPr>
        <w:t xml:space="preserve">พัฒนาสิ่งอำนวยความสะดวก สนับสนุนการเรียนรู้ เพื่อให้การดำเนินงานเป็นไปอย่างมีระบบศูนย์นวัตกรรมและเทคโนโลยีการศึกษา ได้กำหนดกระบวนการประเมินเพื่อนำผลการประเมินไปปรับปรุงกระบวนการ และผลลัพธ์ โดยได้ดำเนินการ การประเมินผลการให้บริการระบบการเรียนการสอนผ่านเครือข่าย </w:t>
      </w:r>
      <w:r w:rsidRPr="00892B3C">
        <w:rPr>
          <w:rFonts w:ascii="TH SarabunPSK" w:hAnsi="TH SarabunPSK" w:cs="TH SarabunPSK"/>
          <w:sz w:val="32"/>
          <w:szCs w:val="32"/>
        </w:rPr>
        <w:t>SUT e</w:t>
      </w:r>
      <w:r w:rsidRPr="00892B3C">
        <w:rPr>
          <w:rFonts w:ascii="TH SarabunPSK" w:hAnsi="TH SarabunPSK" w:cs="TH SarabunPSK"/>
          <w:sz w:val="32"/>
          <w:szCs w:val="32"/>
          <w:cs/>
        </w:rPr>
        <w:t>-</w:t>
      </w:r>
      <w:r w:rsidRPr="00892B3C">
        <w:rPr>
          <w:rFonts w:ascii="TH SarabunPSK" w:hAnsi="TH SarabunPSK" w:cs="TH SarabunPSK"/>
          <w:sz w:val="32"/>
          <w:szCs w:val="32"/>
        </w:rPr>
        <w:t>Learning</w:t>
      </w:r>
      <w:r w:rsidRPr="00892B3C">
        <w:rPr>
          <w:rFonts w:ascii="TH SarabunPSK" w:hAnsi="TH SarabunPSK" w:cs="TH SarabunPSK" w:hint="cs"/>
          <w:sz w:val="32"/>
          <w:szCs w:val="32"/>
          <w:cs/>
        </w:rPr>
        <w:t xml:space="preserve"> ในปีการศึกษา 256</w:t>
      </w:r>
      <w:r w:rsidR="00D9695B" w:rsidRPr="00892B3C">
        <w:rPr>
          <w:rFonts w:ascii="TH SarabunPSK" w:hAnsi="TH SarabunPSK" w:cs="TH SarabunPSK" w:hint="cs"/>
          <w:sz w:val="32"/>
          <w:szCs w:val="32"/>
          <w:cs/>
        </w:rPr>
        <w:t>4</w:t>
      </w:r>
      <w:r w:rsidRPr="00892B3C">
        <w:rPr>
          <w:rFonts w:ascii="TH SarabunPSK" w:hAnsi="TH SarabunPSK" w:cs="TH SarabunPSK" w:hint="cs"/>
          <w:sz w:val="32"/>
          <w:szCs w:val="32"/>
          <w:cs/>
        </w:rPr>
        <w:t xml:space="preserve"> พบว่าผลการประเมินความพึงพอใจของผู้รับบริการจำนวน 1</w:t>
      </w:r>
      <w:r w:rsidR="00892B3C" w:rsidRPr="00892B3C">
        <w:rPr>
          <w:rFonts w:ascii="TH SarabunPSK" w:hAnsi="TH SarabunPSK" w:cs="TH SarabunPSK" w:hint="cs"/>
          <w:sz w:val="32"/>
          <w:szCs w:val="32"/>
          <w:cs/>
        </w:rPr>
        <w:t>,62</w:t>
      </w:r>
      <w:r w:rsidRPr="00892B3C">
        <w:rPr>
          <w:rFonts w:ascii="TH SarabunPSK" w:hAnsi="TH SarabunPSK" w:cs="TH SarabunPSK"/>
          <w:sz w:val="32"/>
          <w:szCs w:val="32"/>
        </w:rPr>
        <w:t>5</w:t>
      </w:r>
      <w:r w:rsidRPr="00892B3C">
        <w:rPr>
          <w:rFonts w:ascii="TH SarabunPSK" w:hAnsi="TH SarabunPSK" w:cs="TH SarabunPSK" w:hint="cs"/>
          <w:sz w:val="32"/>
          <w:szCs w:val="32"/>
          <w:cs/>
        </w:rPr>
        <w:t xml:space="preserve"> คน  มีความพึงพอใจต่อระบบ </w:t>
      </w:r>
      <w:r w:rsidRPr="00892B3C">
        <w:rPr>
          <w:rFonts w:ascii="TH SarabunPSK" w:hAnsi="TH SarabunPSK" w:cs="TH SarabunPSK"/>
          <w:sz w:val="32"/>
          <w:szCs w:val="32"/>
        </w:rPr>
        <w:t>SUT e</w:t>
      </w:r>
      <w:r w:rsidRPr="00892B3C">
        <w:rPr>
          <w:rFonts w:ascii="TH SarabunPSK" w:hAnsi="TH SarabunPSK" w:cs="TH SarabunPSK"/>
          <w:sz w:val="32"/>
          <w:szCs w:val="32"/>
          <w:cs/>
        </w:rPr>
        <w:t>-</w:t>
      </w:r>
      <w:r w:rsidRPr="00892B3C">
        <w:rPr>
          <w:rFonts w:ascii="TH SarabunPSK" w:hAnsi="TH SarabunPSK" w:cs="TH SarabunPSK"/>
          <w:sz w:val="32"/>
          <w:szCs w:val="32"/>
        </w:rPr>
        <w:t xml:space="preserve">Learning </w:t>
      </w:r>
      <w:r w:rsidRPr="00892B3C">
        <w:rPr>
          <w:rFonts w:ascii="TH SarabunPSK" w:hAnsi="TH SarabunPSK" w:cs="TH SarabunPSK" w:hint="cs"/>
          <w:sz w:val="32"/>
          <w:szCs w:val="32"/>
          <w:cs/>
        </w:rPr>
        <w:t xml:space="preserve">อยู่ในระดับมาก (ค่าเฉลี่ย </w:t>
      </w:r>
      <w:r w:rsidRPr="00892B3C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892B3C" w:rsidRPr="00892B3C">
        <w:rPr>
          <w:rFonts w:ascii="TH SarabunPSK" w:hAnsi="TH SarabunPSK" w:cs="TH SarabunPSK" w:hint="cs"/>
          <w:sz w:val="32"/>
          <w:szCs w:val="32"/>
          <w:cs/>
        </w:rPr>
        <w:t>4</w:t>
      </w:r>
      <w:r w:rsidRPr="00892B3C">
        <w:rPr>
          <w:rFonts w:ascii="TH SarabunPSK" w:hAnsi="TH SarabunPSK" w:cs="TH SarabunPSK"/>
          <w:sz w:val="32"/>
          <w:szCs w:val="32"/>
          <w:cs/>
        </w:rPr>
        <w:t>.</w:t>
      </w:r>
      <w:r w:rsidR="00892B3C" w:rsidRPr="00892B3C">
        <w:rPr>
          <w:rFonts w:ascii="TH SarabunPSK" w:hAnsi="TH SarabunPSK" w:cs="TH SarabunPSK" w:hint="cs"/>
          <w:sz w:val="32"/>
          <w:szCs w:val="32"/>
          <w:cs/>
        </w:rPr>
        <w:t>1</w:t>
      </w:r>
      <w:r w:rsidRPr="00892B3C">
        <w:rPr>
          <w:rFonts w:ascii="TH SarabunPSK" w:hAnsi="TH SarabunPSK" w:cs="TH SarabunPSK"/>
          <w:sz w:val="32"/>
          <w:szCs w:val="32"/>
        </w:rPr>
        <w:t>9</w:t>
      </w:r>
      <w:r w:rsidRPr="00892B3C">
        <w:rPr>
          <w:rFonts w:ascii="TH SarabunPSK" w:hAnsi="TH SarabunPSK" w:cs="TH SarabunPSK"/>
          <w:sz w:val="32"/>
          <w:szCs w:val="32"/>
          <w:cs/>
        </w:rPr>
        <w:t>)</w:t>
      </w:r>
      <w:r w:rsidRPr="00892B3C">
        <w:rPr>
          <w:rFonts w:ascii="TH SarabunPSK" w:hAnsi="TH SarabunPSK" w:cs="TH SarabunPSK" w:hint="cs"/>
          <w:sz w:val="32"/>
          <w:szCs w:val="32"/>
          <w:cs/>
        </w:rPr>
        <w:t xml:space="preserve"> นอกจากนี้ ยังได้ปรับปรุงโมดูลการวิเคราะห์ข้อมูลเชิงลึกของระบบ </w:t>
      </w:r>
      <w:r w:rsidRPr="00892B3C">
        <w:rPr>
          <w:rFonts w:ascii="TH SarabunPSK" w:hAnsi="TH SarabunPSK" w:cs="TH SarabunPSK"/>
          <w:sz w:val="32"/>
          <w:szCs w:val="32"/>
        </w:rPr>
        <w:t>SUT e</w:t>
      </w:r>
      <w:r w:rsidRPr="00892B3C">
        <w:rPr>
          <w:rFonts w:ascii="TH SarabunPSK" w:hAnsi="TH SarabunPSK" w:cs="TH SarabunPSK"/>
          <w:sz w:val="32"/>
          <w:szCs w:val="32"/>
          <w:cs/>
        </w:rPr>
        <w:t>-</w:t>
      </w:r>
      <w:r w:rsidRPr="00892B3C">
        <w:rPr>
          <w:rFonts w:ascii="TH SarabunPSK" w:hAnsi="TH SarabunPSK" w:cs="TH SarabunPSK"/>
          <w:sz w:val="32"/>
          <w:szCs w:val="32"/>
        </w:rPr>
        <w:t xml:space="preserve">Learning </w:t>
      </w:r>
      <w:r w:rsidRPr="00892B3C">
        <w:rPr>
          <w:rFonts w:ascii="TH SarabunPSK" w:hAnsi="TH SarabunPSK" w:cs="TH SarabunPSK" w:hint="cs"/>
          <w:sz w:val="32"/>
          <w:szCs w:val="32"/>
          <w:cs/>
        </w:rPr>
        <w:t xml:space="preserve">โดยนำเครื่องมือวิเคราะห์ </w:t>
      </w:r>
      <w:r w:rsidRPr="00892B3C">
        <w:rPr>
          <w:rFonts w:ascii="TH SarabunPSK" w:hAnsi="TH SarabunPSK" w:cs="TH SarabunPSK"/>
          <w:sz w:val="32"/>
          <w:szCs w:val="32"/>
        </w:rPr>
        <w:t xml:space="preserve">Google Analytic </w:t>
      </w:r>
      <w:r w:rsidRPr="00892B3C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proofErr w:type="spellStart"/>
      <w:r w:rsidRPr="00892B3C">
        <w:rPr>
          <w:rFonts w:ascii="TH SarabunPSK" w:hAnsi="TH SarabunPSK" w:cs="TH SarabunPSK"/>
          <w:sz w:val="32"/>
          <w:szCs w:val="32"/>
        </w:rPr>
        <w:t>IntelliBoard</w:t>
      </w:r>
      <w:proofErr w:type="spellEnd"/>
      <w:r w:rsidRPr="00892B3C">
        <w:rPr>
          <w:rFonts w:ascii="TH SarabunPSK" w:hAnsi="TH SarabunPSK" w:cs="TH SarabunPSK"/>
          <w:sz w:val="32"/>
          <w:szCs w:val="32"/>
        </w:rPr>
        <w:t xml:space="preserve"> </w:t>
      </w:r>
      <w:r w:rsidRPr="00892B3C">
        <w:rPr>
          <w:rFonts w:ascii="TH SarabunPSK" w:hAnsi="TH SarabunPSK" w:cs="TH SarabunPSK" w:hint="cs"/>
          <w:sz w:val="32"/>
          <w:szCs w:val="32"/>
          <w:cs/>
        </w:rPr>
        <w:t>เพื่อรวบรวมข้อม</w:t>
      </w:r>
      <w:r w:rsidRPr="00892B3C">
        <w:rPr>
          <w:rFonts w:ascii="TH SarabunPSK" w:hAnsi="TH SarabunPSK" w:cs="TH SarabunPSK"/>
          <w:sz w:val="32"/>
          <w:szCs w:val="32"/>
          <w:cs/>
        </w:rPr>
        <w:t xml:space="preserve">ูลการใช้งานของผู้รับบริการ ศึกษารูปแบบการใช้งาน ซึ่งจะนำมาเป็นข้อมูลประกอบการตัดสินใจในการปรับปรุงระบบ </w:t>
      </w:r>
      <w:r w:rsidRPr="00892B3C">
        <w:rPr>
          <w:rFonts w:ascii="TH SarabunPSK" w:hAnsi="TH SarabunPSK" w:cs="TH SarabunPSK"/>
          <w:sz w:val="32"/>
          <w:szCs w:val="32"/>
        </w:rPr>
        <w:t>SUT e</w:t>
      </w:r>
      <w:r w:rsidRPr="00892B3C">
        <w:rPr>
          <w:rFonts w:ascii="TH SarabunPSK" w:hAnsi="TH SarabunPSK" w:cs="TH SarabunPSK"/>
          <w:sz w:val="32"/>
          <w:szCs w:val="32"/>
          <w:cs/>
        </w:rPr>
        <w:t>-</w:t>
      </w:r>
      <w:r w:rsidRPr="00892B3C">
        <w:rPr>
          <w:rFonts w:ascii="TH SarabunPSK" w:hAnsi="TH SarabunPSK" w:cs="TH SarabunPSK"/>
          <w:sz w:val="32"/>
          <w:szCs w:val="32"/>
        </w:rPr>
        <w:t>Learning</w:t>
      </w:r>
      <w:r w:rsidRPr="00892B3C">
        <w:rPr>
          <w:rFonts w:ascii="TH SarabunPSK" w:hAnsi="TH SarabunPSK" w:cs="TH SarabunPSK" w:hint="cs"/>
          <w:sz w:val="32"/>
          <w:szCs w:val="32"/>
          <w:cs/>
        </w:rPr>
        <w:t xml:space="preserve"> ให้ตรงกับความต้องการใช้งานของผู้รับบริการให้มากที่สุด</w:t>
      </w:r>
    </w:p>
    <w:p w14:paraId="35DBE373" w14:textId="00B39967" w:rsidR="00566215" w:rsidRDefault="00566215">
      <w:pPr>
        <w:spacing w:after="160" w:line="259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14:paraId="12250F63" w14:textId="77777777" w:rsidR="00B87B0A" w:rsidRDefault="00B87B0A" w:rsidP="00B87B0A">
      <w:pPr>
        <w:rPr>
          <w:rFonts w:ascii="TH SarabunPSK" w:hAnsi="TH SarabunPSK" w:cs="TH SarabunPSK"/>
          <w:color w:val="0000FF"/>
          <w:sz w:val="32"/>
          <w:szCs w:val="32"/>
        </w:rPr>
      </w:pPr>
      <w:r w:rsidRPr="00B34C7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รายการหลักฐาน</w:t>
      </w:r>
      <w:r w:rsidRPr="00B34C7E">
        <w:rPr>
          <w:rFonts w:ascii="TH SarabunPSK" w:hAnsi="TH SarabunPSK" w:cs="TH SarabunPSK"/>
          <w:color w:val="0000FF"/>
          <w:sz w:val="32"/>
          <w:szCs w:val="32"/>
          <w:cs/>
        </w:rPr>
        <w:t xml:space="preserve"> </w:t>
      </w:r>
    </w:p>
    <w:p w14:paraId="559D985C" w14:textId="5EC33E60" w:rsidR="00B87B0A" w:rsidRPr="00B87B0A" w:rsidRDefault="00B87B0A" w:rsidP="00B87B0A">
      <w:pPr>
        <w:ind w:firstLine="245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- ตารางที่ 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AUN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 xml:space="preserve">QA 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ร้อยละของรายวิชา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ที่มีการเรียนการสอนทางเครือข่ายคอมพิวเตอร์ (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Internet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(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e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Learning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) 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จำแนกตามสำนักวิชา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19EAF470" w14:textId="77777777" w:rsidR="00B87B0A" w:rsidRPr="00B87B0A" w:rsidRDefault="00B87B0A" w:rsidP="00B87B0A">
      <w:pPr>
        <w:ind w:firstLine="245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- ตารางที่ 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AUN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 xml:space="preserve">QA 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 ร้อยละของ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รายวิชาที่ทำ 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e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 xml:space="preserve">Courseware 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จำแนกตามสำนักวิขา</w:t>
      </w:r>
    </w:p>
    <w:p w14:paraId="29F0FF75" w14:textId="135BEE20" w:rsidR="00B87B0A" w:rsidRPr="00B87B0A" w:rsidRDefault="00B87B0A" w:rsidP="00B87B0A">
      <w:pPr>
        <w:ind w:firstLine="245"/>
        <w:rPr>
          <w:rFonts w:ascii="TH SarabunPSK" w:hAnsi="TH SarabunPSK" w:cs="TH SarabunPSK"/>
          <w:color w:val="0000FF"/>
          <w:sz w:val="32"/>
          <w:szCs w:val="32"/>
        </w:rPr>
      </w:pP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- ตารางที่ 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AUN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 xml:space="preserve">QA 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 ร้อยละของ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รายวิชาที่ทำ 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e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</w:rPr>
        <w:t>Classroom</w:t>
      </w:r>
      <w:r w:rsidRPr="00B87B0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B87B0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จำแนกตามสำนักวิขา</w:t>
      </w:r>
      <w:r w:rsidRPr="00B87B0A">
        <w:rPr>
          <w:rFonts w:ascii="TH SarabunPSK" w:hAnsi="TH SarabunPSK" w:cs="TH SarabunPSK"/>
          <w:color w:val="0000FF"/>
          <w:sz w:val="32"/>
          <w:szCs w:val="32"/>
          <w:cs/>
        </w:rPr>
        <w:tab/>
      </w:r>
      <w:r w:rsidRPr="00B87B0A">
        <w:rPr>
          <w:rFonts w:ascii="TH SarabunPSK" w:hAnsi="TH SarabunPSK" w:cs="TH SarabunPSK"/>
          <w:color w:val="0000FF"/>
          <w:sz w:val="32"/>
          <w:szCs w:val="32"/>
          <w:cs/>
        </w:rPr>
        <w:tab/>
      </w:r>
      <w:r w:rsidRPr="00B87B0A">
        <w:rPr>
          <w:rFonts w:ascii="TH SarabunPSK" w:hAnsi="TH SarabunPSK" w:cs="TH SarabunPSK"/>
          <w:color w:val="0000FF"/>
          <w:spacing w:val="-5"/>
          <w:sz w:val="32"/>
          <w:szCs w:val="32"/>
          <w:cs/>
        </w:rPr>
        <w:t xml:space="preserve"> </w:t>
      </w:r>
    </w:p>
    <w:p w14:paraId="7A052946" w14:textId="6D72DC86" w:rsidR="00531A58" w:rsidRDefault="00531A58" w:rsidP="009B281C">
      <w:pPr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  <w:bookmarkStart w:id="2" w:name="_GoBack"/>
      <w:bookmarkEnd w:id="2"/>
    </w:p>
    <w:sectPr w:rsidR="00531A58" w:rsidSect="00BE5813">
      <w:headerReference w:type="default" r:id="rId8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3C9E7" w14:textId="77777777" w:rsidR="007E222D" w:rsidRDefault="007E222D" w:rsidP="00830165">
      <w:r>
        <w:separator/>
      </w:r>
    </w:p>
  </w:endnote>
  <w:endnote w:type="continuationSeparator" w:id="0">
    <w:p w14:paraId="4D15D0FF" w14:textId="77777777" w:rsidR="007E222D" w:rsidRDefault="007E222D" w:rsidP="0083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B1683" w14:textId="77777777" w:rsidR="007E222D" w:rsidRDefault="007E222D" w:rsidP="00830165">
      <w:r>
        <w:separator/>
      </w:r>
    </w:p>
  </w:footnote>
  <w:footnote w:type="continuationSeparator" w:id="0">
    <w:p w14:paraId="5D4C9795" w14:textId="77777777" w:rsidR="007E222D" w:rsidRDefault="007E222D" w:rsidP="00830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7C92B" w14:textId="1D362C29" w:rsidR="00830165" w:rsidRPr="00830165" w:rsidRDefault="00830165" w:rsidP="00830165">
    <w:pPr>
      <w:pStyle w:val="Header"/>
      <w:pBdr>
        <w:bottom w:val="threeDEmboss" w:sz="12" w:space="1" w:color="auto"/>
      </w:pBdr>
      <w:jc w:val="right"/>
      <w:rPr>
        <w:rFonts w:ascii="TH SarabunPSK" w:hAnsi="TH SarabunPSK" w:cs="TH SarabunPSK"/>
        <w:b/>
        <w:bCs/>
        <w:i/>
        <w:iCs/>
        <w:color w:val="000000"/>
        <w:sz w:val="28"/>
      </w:rPr>
    </w:pPr>
    <w:r>
      <w:rPr>
        <w:rFonts w:ascii="TH SarabunPSK" w:hAnsi="TH SarabunPSK" w:cs="TH SarabunPSK" w:hint="cs"/>
        <w:b/>
        <w:bCs/>
        <w:i/>
        <w:iCs/>
        <w:noProof/>
        <w:color w:val="000000"/>
        <w:sz w:val="28"/>
      </w:rPr>
      <w:drawing>
        <wp:anchor distT="0" distB="0" distL="114300" distR="114300" simplePos="0" relativeHeight="251659264" behindDoc="1" locked="0" layoutInCell="1" allowOverlap="1" wp14:anchorId="68173F97" wp14:editId="5EEF8554">
          <wp:simplePos x="0" y="0"/>
          <wp:positionH relativeFrom="column">
            <wp:posOffset>-11430</wp:posOffset>
          </wp:positionH>
          <wp:positionV relativeFrom="paragraph">
            <wp:posOffset>-305435</wp:posOffset>
          </wp:positionV>
          <wp:extent cx="442595" cy="5397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59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7B6D">
      <w:rPr>
        <w:rFonts w:ascii="TH SarabunPSK" w:hAnsi="TH SarabunPSK" w:cs="TH SarabunPSK" w:hint="cs"/>
        <w:b/>
        <w:bCs/>
        <w:i/>
        <w:iCs/>
        <w:color w:val="000000"/>
        <w:sz w:val="28"/>
        <w:cs/>
      </w:rPr>
      <w:t xml:space="preserve"> การประเมิน</w:t>
    </w:r>
    <w:r>
      <w:rPr>
        <w:rFonts w:ascii="TH SarabunPSK" w:hAnsi="TH SarabunPSK" w:cs="TH SarabunPSK" w:hint="cs"/>
        <w:b/>
        <w:bCs/>
        <w:i/>
        <w:iCs/>
        <w:color w:val="000000"/>
        <w:sz w:val="28"/>
        <w:cs/>
      </w:rPr>
      <w:t>คุณภาพการศึกษาภายใน</w:t>
    </w:r>
    <w:r w:rsidRPr="00FB7B6D">
      <w:rPr>
        <w:rFonts w:ascii="TH SarabunPSK" w:hAnsi="TH SarabunPSK" w:cs="TH SarabunPSK" w:hint="cs"/>
        <w:b/>
        <w:bCs/>
        <w:i/>
        <w:iCs/>
        <w:color w:val="000000"/>
        <w:sz w:val="28"/>
        <w:cs/>
      </w:rPr>
      <w:t xml:space="preserve"> ปีการศึกษา 25</w:t>
    </w:r>
    <w:r>
      <w:rPr>
        <w:rFonts w:ascii="TH SarabunPSK" w:hAnsi="TH SarabunPSK" w:cs="TH SarabunPSK" w:hint="cs"/>
        <w:b/>
        <w:bCs/>
        <w:i/>
        <w:iCs/>
        <w:color w:val="000000"/>
        <w:sz w:val="28"/>
        <w:cs/>
      </w:rPr>
      <w:t>6</w:t>
    </w:r>
    <w:r>
      <w:rPr>
        <w:rFonts w:ascii="TH SarabunPSK" w:hAnsi="TH SarabunPSK" w:cs="TH SarabunPSK"/>
        <w:b/>
        <w:bCs/>
        <w:i/>
        <w:iCs/>
        <w:color w:val="000000"/>
        <w:sz w:val="28"/>
      </w:rPr>
      <w:t>4</w:t>
    </w:r>
    <w:r w:rsidRPr="00FB7B6D">
      <w:rPr>
        <w:rFonts w:ascii="TH SarabunPSK" w:hAnsi="TH SarabunPSK" w:cs="TH SarabunPSK" w:hint="cs"/>
        <w:b/>
        <w:bCs/>
        <w:i/>
        <w:iCs/>
        <w:color w:val="000000"/>
        <w:sz w:val="28"/>
        <w:cs/>
      </w:rPr>
      <w:t xml:space="preserve"> </w:t>
    </w:r>
    <w:r>
      <w:rPr>
        <w:rFonts w:ascii="TH SarabunPSK" w:hAnsi="TH SarabunPSK" w:cs="TH SarabunPSK" w:hint="cs"/>
        <w:b/>
        <w:bCs/>
        <w:i/>
        <w:iCs/>
        <w:color w:val="000000"/>
        <w:sz w:val="28"/>
        <w:cs/>
      </w:rPr>
      <w:t>ศูนย์นวัตกรรมและเทคโนโลยีการศึกษา</w:t>
    </w:r>
    <w:r w:rsidRPr="00FB7B6D">
      <w:rPr>
        <w:rFonts w:ascii="TH SarabunPSK" w:hAnsi="TH SarabunPSK" w:cs="TH SarabunPSK" w:hint="cs"/>
        <w:b/>
        <w:bCs/>
        <w:i/>
        <w:iCs/>
        <w:color w:val="000000"/>
        <w:sz w:val="28"/>
        <w:cs/>
      </w:rPr>
      <w:t xml:space="preserve"> </w:t>
    </w:r>
  </w:p>
  <w:p w14:paraId="0F40083F" w14:textId="77777777" w:rsidR="00830165" w:rsidRDefault="008301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491D"/>
    <w:multiLevelType w:val="hybridMultilevel"/>
    <w:tmpl w:val="29BEA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E3ECB"/>
    <w:multiLevelType w:val="hybridMultilevel"/>
    <w:tmpl w:val="C4383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2338F"/>
    <w:multiLevelType w:val="multilevel"/>
    <w:tmpl w:val="040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32"/>
        <w:szCs w:val="40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059F5C70"/>
    <w:multiLevelType w:val="hybridMultilevel"/>
    <w:tmpl w:val="F9C485CC"/>
    <w:lvl w:ilvl="0" w:tplc="B2C81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827D4"/>
    <w:multiLevelType w:val="hybridMultilevel"/>
    <w:tmpl w:val="4358F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A134D"/>
    <w:multiLevelType w:val="multilevel"/>
    <w:tmpl w:val="2A52EA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b/>
      </w:rPr>
    </w:lvl>
  </w:abstractNum>
  <w:abstractNum w:abstractNumId="6" w15:restartNumberingAfterBreak="0">
    <w:nsid w:val="0CF82F21"/>
    <w:multiLevelType w:val="hybridMultilevel"/>
    <w:tmpl w:val="48041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D496D"/>
    <w:multiLevelType w:val="hybridMultilevel"/>
    <w:tmpl w:val="21147B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4852CF"/>
    <w:multiLevelType w:val="multilevel"/>
    <w:tmpl w:val="56264404"/>
    <w:lvl w:ilvl="0">
      <w:start w:val="1"/>
      <w:numFmt w:val="decimal"/>
      <w:lvlText w:val="%1."/>
      <w:lvlJc w:val="left"/>
      <w:pPr>
        <w:ind w:left="11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9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239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599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31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679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99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59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479" w:hanging="1800"/>
      </w:pPr>
      <w:rPr>
        <w:rFonts w:hint="default"/>
        <w:i w:val="0"/>
      </w:rPr>
    </w:lvl>
  </w:abstractNum>
  <w:abstractNum w:abstractNumId="9" w15:restartNumberingAfterBreak="0">
    <w:nsid w:val="1E445F56"/>
    <w:multiLevelType w:val="hybridMultilevel"/>
    <w:tmpl w:val="719001EE"/>
    <w:lvl w:ilvl="0" w:tplc="6226BDFE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12F86"/>
    <w:multiLevelType w:val="hybridMultilevel"/>
    <w:tmpl w:val="60D2A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15BBC"/>
    <w:multiLevelType w:val="hybridMultilevel"/>
    <w:tmpl w:val="10BA0A2E"/>
    <w:lvl w:ilvl="0" w:tplc="72CA20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C46436"/>
    <w:multiLevelType w:val="multilevel"/>
    <w:tmpl w:val="CFBC0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sz w:val="32"/>
        <w:szCs w:val="3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sz w:val="32"/>
        <w:szCs w:val="32"/>
        <w:lang w:bidi="th-TH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273F5572"/>
    <w:multiLevelType w:val="hybridMultilevel"/>
    <w:tmpl w:val="8B48A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10D36"/>
    <w:multiLevelType w:val="hybridMultilevel"/>
    <w:tmpl w:val="29BEA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06E5B"/>
    <w:multiLevelType w:val="hybridMultilevel"/>
    <w:tmpl w:val="85D6C4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9C3A33"/>
    <w:multiLevelType w:val="multilevel"/>
    <w:tmpl w:val="19BCA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b/>
      </w:rPr>
    </w:lvl>
  </w:abstractNum>
  <w:abstractNum w:abstractNumId="17" w15:restartNumberingAfterBreak="0">
    <w:nsid w:val="3A547275"/>
    <w:multiLevelType w:val="multilevel"/>
    <w:tmpl w:val="6A32951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32"/>
        <w:szCs w:val="40"/>
      </w:rPr>
    </w:lvl>
    <w:lvl w:ilvl="1">
      <w:start w:val="1"/>
      <w:numFmt w:val="decimal"/>
      <w:lvlText w:val="%2)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8" w15:restartNumberingAfterBreak="0">
    <w:nsid w:val="3A616DE1"/>
    <w:multiLevelType w:val="hybridMultilevel"/>
    <w:tmpl w:val="C4383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35E7C"/>
    <w:multiLevelType w:val="hybridMultilevel"/>
    <w:tmpl w:val="5FA2475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10965"/>
    <w:multiLevelType w:val="hybridMultilevel"/>
    <w:tmpl w:val="3DF64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031C1"/>
    <w:multiLevelType w:val="hybridMultilevel"/>
    <w:tmpl w:val="DA3843AE"/>
    <w:lvl w:ilvl="0" w:tplc="03B46426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D69EA"/>
    <w:multiLevelType w:val="hybridMultilevel"/>
    <w:tmpl w:val="9D124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FF3227"/>
    <w:multiLevelType w:val="hybridMultilevel"/>
    <w:tmpl w:val="8DA0B8CE"/>
    <w:lvl w:ilvl="0" w:tplc="3C9CB534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534C7"/>
    <w:multiLevelType w:val="hybridMultilevel"/>
    <w:tmpl w:val="AE68810A"/>
    <w:lvl w:ilvl="0" w:tplc="F3C46C8C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3772C"/>
    <w:multiLevelType w:val="hybridMultilevel"/>
    <w:tmpl w:val="C74E8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9DEB0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546B6"/>
    <w:multiLevelType w:val="hybridMultilevel"/>
    <w:tmpl w:val="CDCA61D8"/>
    <w:lvl w:ilvl="0" w:tplc="DD127C68">
      <w:start w:val="1"/>
      <w:numFmt w:val="decimal"/>
      <w:lvlText w:val="%1."/>
      <w:lvlJc w:val="left"/>
      <w:pPr>
        <w:ind w:left="360" w:hanging="360"/>
      </w:pPr>
      <w:rPr>
        <w:rFonts w:ascii="TH Sarabun New" w:hAnsi="TH Sarabun New" w:cs="TH Sarabun New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247493"/>
    <w:multiLevelType w:val="hybridMultilevel"/>
    <w:tmpl w:val="772A13EC"/>
    <w:lvl w:ilvl="0" w:tplc="29ECC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DE4673"/>
    <w:multiLevelType w:val="multilevel"/>
    <w:tmpl w:val="2B187B90"/>
    <w:lvl w:ilvl="0">
      <w:start w:val="1"/>
      <w:numFmt w:val="decimal"/>
      <w:lvlText w:val="%1."/>
      <w:lvlJc w:val="left"/>
      <w:pPr>
        <w:ind w:left="1159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1519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239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599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31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679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99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59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479" w:hanging="1800"/>
      </w:pPr>
      <w:rPr>
        <w:rFonts w:hint="default"/>
        <w:i w:val="0"/>
      </w:rPr>
    </w:lvl>
  </w:abstractNum>
  <w:abstractNum w:abstractNumId="29" w15:restartNumberingAfterBreak="0">
    <w:nsid w:val="5F6B4F21"/>
    <w:multiLevelType w:val="multilevel"/>
    <w:tmpl w:val="CFBC0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  <w:rPr>
        <w:sz w:val="32"/>
        <w:szCs w:val="3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sz w:val="32"/>
        <w:szCs w:val="32"/>
        <w:lang w:bidi="th-TH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 w15:restartNumberingAfterBreak="0">
    <w:nsid w:val="63FE5BC5"/>
    <w:multiLevelType w:val="hybridMultilevel"/>
    <w:tmpl w:val="E676EEF6"/>
    <w:lvl w:ilvl="0" w:tplc="757472C2">
      <w:start w:val="5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1" w15:restartNumberingAfterBreak="0">
    <w:nsid w:val="644E4148"/>
    <w:multiLevelType w:val="hybridMultilevel"/>
    <w:tmpl w:val="AE68810A"/>
    <w:lvl w:ilvl="0" w:tplc="F3C46C8C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65135A"/>
    <w:multiLevelType w:val="multilevel"/>
    <w:tmpl w:val="31E8F9AC"/>
    <w:lvl w:ilvl="0">
      <w:start w:val="4"/>
      <w:numFmt w:val="bullet"/>
      <w:lvlText w:val="-"/>
      <w:lvlJc w:val="left"/>
      <w:pPr>
        <w:ind w:left="1159" w:hanging="360"/>
      </w:pPr>
      <w:rPr>
        <w:rFonts w:ascii="TH SarabunPSK" w:eastAsia="Times New Roman" w:hAnsi="TH SarabunPSK" w:cs="TH SarabunPSK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1519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239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599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31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679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99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59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479" w:hanging="1800"/>
      </w:pPr>
      <w:rPr>
        <w:rFonts w:hint="default"/>
        <w:i w:val="0"/>
      </w:rPr>
    </w:lvl>
  </w:abstractNum>
  <w:abstractNum w:abstractNumId="33" w15:restartNumberingAfterBreak="0">
    <w:nsid w:val="669D5D20"/>
    <w:multiLevelType w:val="hybridMultilevel"/>
    <w:tmpl w:val="76AAB2E6"/>
    <w:lvl w:ilvl="0" w:tplc="B6A0BDA6">
      <w:start w:val="1"/>
      <w:numFmt w:val="decimal"/>
      <w:lvlText w:val="%1."/>
      <w:lvlJc w:val="left"/>
      <w:pPr>
        <w:ind w:left="619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4" w15:restartNumberingAfterBreak="0">
    <w:nsid w:val="6A1A42CA"/>
    <w:multiLevelType w:val="hybridMultilevel"/>
    <w:tmpl w:val="0E8C6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E70A3"/>
    <w:multiLevelType w:val="multilevel"/>
    <w:tmpl w:val="E5883AA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32"/>
        <w:szCs w:val="40"/>
      </w:rPr>
    </w:lvl>
    <w:lvl w:ilvl="1">
      <w:start w:val="1"/>
      <w:numFmt w:val="decimal"/>
      <w:lvlText w:val="%2)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6" w15:restartNumberingAfterBreak="0">
    <w:nsid w:val="757262DE"/>
    <w:multiLevelType w:val="hybridMultilevel"/>
    <w:tmpl w:val="3AE4BA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323A6E"/>
    <w:multiLevelType w:val="hybridMultilevel"/>
    <w:tmpl w:val="BD32C070"/>
    <w:lvl w:ilvl="0" w:tplc="A6DA99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9302C5"/>
    <w:multiLevelType w:val="hybridMultilevel"/>
    <w:tmpl w:val="57AA982C"/>
    <w:lvl w:ilvl="0" w:tplc="D414A0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7C5045"/>
    <w:multiLevelType w:val="hybridMultilevel"/>
    <w:tmpl w:val="DEA04318"/>
    <w:lvl w:ilvl="0" w:tplc="3344418A"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6336A"/>
    <w:multiLevelType w:val="multilevel"/>
    <w:tmpl w:val="D7D4A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3"/>
  </w:num>
  <w:num w:numId="2">
    <w:abstractNumId w:val="33"/>
  </w:num>
  <w:num w:numId="3">
    <w:abstractNumId w:val="6"/>
  </w:num>
  <w:num w:numId="4">
    <w:abstractNumId w:val="3"/>
  </w:num>
  <w:num w:numId="5">
    <w:abstractNumId w:val="19"/>
  </w:num>
  <w:num w:numId="6">
    <w:abstractNumId w:val="30"/>
  </w:num>
  <w:num w:numId="7">
    <w:abstractNumId w:val="26"/>
  </w:num>
  <w:num w:numId="8">
    <w:abstractNumId w:val="15"/>
  </w:num>
  <w:num w:numId="9">
    <w:abstractNumId w:val="34"/>
  </w:num>
  <w:num w:numId="10">
    <w:abstractNumId w:val="4"/>
  </w:num>
  <w:num w:numId="11">
    <w:abstractNumId w:val="13"/>
  </w:num>
  <w:num w:numId="12">
    <w:abstractNumId w:val="20"/>
  </w:num>
  <w:num w:numId="13">
    <w:abstractNumId w:val="7"/>
  </w:num>
  <w:num w:numId="14">
    <w:abstractNumId w:val="40"/>
  </w:num>
  <w:num w:numId="15">
    <w:abstractNumId w:val="21"/>
  </w:num>
  <w:num w:numId="16">
    <w:abstractNumId w:val="2"/>
  </w:num>
  <w:num w:numId="17">
    <w:abstractNumId w:val="27"/>
  </w:num>
  <w:num w:numId="18">
    <w:abstractNumId w:val="31"/>
  </w:num>
  <w:num w:numId="19">
    <w:abstractNumId w:val="37"/>
  </w:num>
  <w:num w:numId="20">
    <w:abstractNumId w:val="18"/>
  </w:num>
  <w:num w:numId="21">
    <w:abstractNumId w:val="0"/>
  </w:num>
  <w:num w:numId="22">
    <w:abstractNumId w:val="22"/>
  </w:num>
  <w:num w:numId="23">
    <w:abstractNumId w:val="10"/>
  </w:num>
  <w:num w:numId="24">
    <w:abstractNumId w:val="24"/>
  </w:num>
  <w:num w:numId="25">
    <w:abstractNumId w:val="1"/>
  </w:num>
  <w:num w:numId="26">
    <w:abstractNumId w:val="14"/>
  </w:num>
  <w:num w:numId="27">
    <w:abstractNumId w:val="11"/>
  </w:num>
  <w:num w:numId="28">
    <w:abstractNumId w:val="17"/>
  </w:num>
  <w:num w:numId="29">
    <w:abstractNumId w:val="5"/>
  </w:num>
  <w:num w:numId="30">
    <w:abstractNumId w:val="35"/>
  </w:num>
  <w:num w:numId="31">
    <w:abstractNumId w:val="16"/>
  </w:num>
  <w:num w:numId="32">
    <w:abstractNumId w:val="36"/>
  </w:num>
  <w:num w:numId="33">
    <w:abstractNumId w:val="39"/>
  </w:num>
  <w:num w:numId="34">
    <w:abstractNumId w:val="25"/>
  </w:num>
  <w:num w:numId="35">
    <w:abstractNumId w:val="8"/>
  </w:num>
  <w:num w:numId="36">
    <w:abstractNumId w:val="28"/>
  </w:num>
  <w:num w:numId="37">
    <w:abstractNumId w:val="38"/>
  </w:num>
  <w:num w:numId="38">
    <w:abstractNumId w:val="12"/>
  </w:num>
  <w:num w:numId="39">
    <w:abstractNumId w:val="29"/>
  </w:num>
  <w:num w:numId="40">
    <w:abstractNumId w:val="9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8B"/>
    <w:rsid w:val="00007650"/>
    <w:rsid w:val="00016983"/>
    <w:rsid w:val="00022204"/>
    <w:rsid w:val="00034AA2"/>
    <w:rsid w:val="00047347"/>
    <w:rsid w:val="00057DF6"/>
    <w:rsid w:val="00092028"/>
    <w:rsid w:val="000923F8"/>
    <w:rsid w:val="000A2687"/>
    <w:rsid w:val="000E0806"/>
    <w:rsid w:val="00114EC5"/>
    <w:rsid w:val="0014244D"/>
    <w:rsid w:val="0015208D"/>
    <w:rsid w:val="00171920"/>
    <w:rsid w:val="001722E7"/>
    <w:rsid w:val="001B59BF"/>
    <w:rsid w:val="001D5D79"/>
    <w:rsid w:val="001D74BF"/>
    <w:rsid w:val="00227945"/>
    <w:rsid w:val="00235816"/>
    <w:rsid w:val="0024372F"/>
    <w:rsid w:val="00266278"/>
    <w:rsid w:val="002936A1"/>
    <w:rsid w:val="00297455"/>
    <w:rsid w:val="002B1596"/>
    <w:rsid w:val="002B3CA2"/>
    <w:rsid w:val="002C354E"/>
    <w:rsid w:val="00300591"/>
    <w:rsid w:val="00327974"/>
    <w:rsid w:val="00353634"/>
    <w:rsid w:val="003868C4"/>
    <w:rsid w:val="00386B5D"/>
    <w:rsid w:val="003A7C18"/>
    <w:rsid w:val="003C35F2"/>
    <w:rsid w:val="003E79EC"/>
    <w:rsid w:val="003F3A16"/>
    <w:rsid w:val="00407E8A"/>
    <w:rsid w:val="004118E8"/>
    <w:rsid w:val="00420ECC"/>
    <w:rsid w:val="004438DA"/>
    <w:rsid w:val="00456590"/>
    <w:rsid w:val="004C68CF"/>
    <w:rsid w:val="004D5EB9"/>
    <w:rsid w:val="004E2CD8"/>
    <w:rsid w:val="004E3BB9"/>
    <w:rsid w:val="004E6001"/>
    <w:rsid w:val="00510056"/>
    <w:rsid w:val="00531A58"/>
    <w:rsid w:val="00537878"/>
    <w:rsid w:val="00560838"/>
    <w:rsid w:val="0056590C"/>
    <w:rsid w:val="00566215"/>
    <w:rsid w:val="00580555"/>
    <w:rsid w:val="005C24ED"/>
    <w:rsid w:val="00605FE2"/>
    <w:rsid w:val="00613609"/>
    <w:rsid w:val="006375E6"/>
    <w:rsid w:val="00663694"/>
    <w:rsid w:val="006654C9"/>
    <w:rsid w:val="00687C42"/>
    <w:rsid w:val="006A0D8C"/>
    <w:rsid w:val="006E23D2"/>
    <w:rsid w:val="006F7D0D"/>
    <w:rsid w:val="00710E8B"/>
    <w:rsid w:val="00730B03"/>
    <w:rsid w:val="0073218F"/>
    <w:rsid w:val="00733B18"/>
    <w:rsid w:val="00780C86"/>
    <w:rsid w:val="00792E7E"/>
    <w:rsid w:val="00797D9D"/>
    <w:rsid w:val="007E222D"/>
    <w:rsid w:val="007E5C98"/>
    <w:rsid w:val="00811BD8"/>
    <w:rsid w:val="008272C8"/>
    <w:rsid w:val="00830165"/>
    <w:rsid w:val="008451C4"/>
    <w:rsid w:val="0087484E"/>
    <w:rsid w:val="00876C24"/>
    <w:rsid w:val="00890FF3"/>
    <w:rsid w:val="00892B3C"/>
    <w:rsid w:val="00892D73"/>
    <w:rsid w:val="008B3B4D"/>
    <w:rsid w:val="008B7FE9"/>
    <w:rsid w:val="008C7742"/>
    <w:rsid w:val="008F26D7"/>
    <w:rsid w:val="00900C99"/>
    <w:rsid w:val="00905854"/>
    <w:rsid w:val="00922625"/>
    <w:rsid w:val="00923E22"/>
    <w:rsid w:val="009404EA"/>
    <w:rsid w:val="00945C47"/>
    <w:rsid w:val="00980AC8"/>
    <w:rsid w:val="00987E12"/>
    <w:rsid w:val="009B281C"/>
    <w:rsid w:val="009C1160"/>
    <w:rsid w:val="009C2DF0"/>
    <w:rsid w:val="00A23F21"/>
    <w:rsid w:val="00A33A98"/>
    <w:rsid w:val="00A37688"/>
    <w:rsid w:val="00A43DE9"/>
    <w:rsid w:val="00A91816"/>
    <w:rsid w:val="00AA3B9A"/>
    <w:rsid w:val="00AE401C"/>
    <w:rsid w:val="00AF75F2"/>
    <w:rsid w:val="00B000C9"/>
    <w:rsid w:val="00B15233"/>
    <w:rsid w:val="00B2199F"/>
    <w:rsid w:val="00B449D1"/>
    <w:rsid w:val="00B458EE"/>
    <w:rsid w:val="00B87B0A"/>
    <w:rsid w:val="00BA438B"/>
    <w:rsid w:val="00BD1C8D"/>
    <w:rsid w:val="00BE2B08"/>
    <w:rsid w:val="00BE5813"/>
    <w:rsid w:val="00BF1257"/>
    <w:rsid w:val="00C040D7"/>
    <w:rsid w:val="00C35776"/>
    <w:rsid w:val="00C414B2"/>
    <w:rsid w:val="00C7644A"/>
    <w:rsid w:val="00C95061"/>
    <w:rsid w:val="00CA0F1C"/>
    <w:rsid w:val="00CB2C6B"/>
    <w:rsid w:val="00CD4837"/>
    <w:rsid w:val="00CE05EC"/>
    <w:rsid w:val="00CE2CEB"/>
    <w:rsid w:val="00CE2FF9"/>
    <w:rsid w:val="00D03C07"/>
    <w:rsid w:val="00D116AF"/>
    <w:rsid w:val="00D16322"/>
    <w:rsid w:val="00D2017B"/>
    <w:rsid w:val="00D24659"/>
    <w:rsid w:val="00D331E4"/>
    <w:rsid w:val="00D43AF0"/>
    <w:rsid w:val="00D44772"/>
    <w:rsid w:val="00D8054B"/>
    <w:rsid w:val="00D941EC"/>
    <w:rsid w:val="00D9468A"/>
    <w:rsid w:val="00D9695B"/>
    <w:rsid w:val="00DA4421"/>
    <w:rsid w:val="00DE0DAE"/>
    <w:rsid w:val="00DE6A99"/>
    <w:rsid w:val="00DF7E1E"/>
    <w:rsid w:val="00E0018B"/>
    <w:rsid w:val="00E27779"/>
    <w:rsid w:val="00E412B7"/>
    <w:rsid w:val="00E520D3"/>
    <w:rsid w:val="00E57FBB"/>
    <w:rsid w:val="00E66064"/>
    <w:rsid w:val="00E80AAD"/>
    <w:rsid w:val="00EA349A"/>
    <w:rsid w:val="00EA6016"/>
    <w:rsid w:val="00EB331A"/>
    <w:rsid w:val="00EB374E"/>
    <w:rsid w:val="00ED0E93"/>
    <w:rsid w:val="00EE052A"/>
    <w:rsid w:val="00EF63B9"/>
    <w:rsid w:val="00F00F7A"/>
    <w:rsid w:val="00F22F5D"/>
    <w:rsid w:val="00F276D6"/>
    <w:rsid w:val="00F32F71"/>
    <w:rsid w:val="00F33680"/>
    <w:rsid w:val="00F7339A"/>
    <w:rsid w:val="00F86D95"/>
    <w:rsid w:val="00FA05B8"/>
    <w:rsid w:val="00FA3921"/>
    <w:rsid w:val="00FC2135"/>
    <w:rsid w:val="00FD70E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7442F"/>
  <w15:chartTrackingRefBased/>
  <w15:docId w15:val="{9624ACB3-97E2-42B1-9F7A-05F6E305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E8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05EC"/>
    <w:pPr>
      <w:keepNext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E05EC"/>
    <w:pPr>
      <w:keepNext/>
      <w:jc w:val="center"/>
      <w:outlineLvl w:val="1"/>
    </w:pPr>
  </w:style>
  <w:style w:type="paragraph" w:styleId="Heading3">
    <w:name w:val="heading 3"/>
    <w:basedOn w:val="Normal"/>
    <w:next w:val="Normal"/>
    <w:link w:val="Heading3Char"/>
    <w:uiPriority w:val="9"/>
    <w:qFormat/>
    <w:rsid w:val="00CE05EC"/>
    <w:pPr>
      <w:keepNext/>
      <w:autoSpaceDE w:val="0"/>
      <w:autoSpaceDN w:val="0"/>
      <w:adjustRightInd w:val="0"/>
      <w:jc w:val="thaiDistribute"/>
      <w:outlineLvl w:val="2"/>
    </w:pPr>
    <w:rPr>
      <w:rFonts w:ascii="Browallia New" w:hAnsi="Browallia New" w:cs="Browallia New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CE05EC"/>
    <w:pPr>
      <w:keepNext/>
      <w:jc w:val="center"/>
      <w:outlineLvl w:val="3"/>
    </w:pPr>
    <w:rPr>
      <w:rFonts w:ascii="Browallia New" w:hAnsi="Browallia New" w:cs="Browallia New"/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qFormat/>
    <w:rsid w:val="00CE05EC"/>
    <w:pPr>
      <w:keepNext/>
      <w:autoSpaceDE w:val="0"/>
      <w:autoSpaceDN w:val="0"/>
      <w:adjustRightInd w:val="0"/>
      <w:outlineLvl w:val="4"/>
    </w:pPr>
    <w:rPr>
      <w:rFonts w:ascii="Browallia New" w:hAnsi="Browallia New" w:cs="Browallia New"/>
      <w:b/>
      <w:bCs/>
      <w:sz w:val="36"/>
      <w:szCs w:val="36"/>
    </w:rPr>
  </w:style>
  <w:style w:type="paragraph" w:styleId="Heading6">
    <w:name w:val="heading 6"/>
    <w:basedOn w:val="Normal"/>
    <w:next w:val="Normal"/>
    <w:link w:val="Heading6Char"/>
    <w:uiPriority w:val="9"/>
    <w:qFormat/>
    <w:rsid w:val="00CE05EC"/>
    <w:pPr>
      <w:keepNext/>
      <w:outlineLvl w:val="5"/>
    </w:pPr>
    <w:rPr>
      <w:rFonts w:ascii="Browallia New" w:hAnsi="Browallia New" w:cs="Browallia New"/>
      <w:sz w:val="28"/>
    </w:rPr>
  </w:style>
  <w:style w:type="paragraph" w:styleId="Heading7">
    <w:name w:val="heading 7"/>
    <w:basedOn w:val="Normal"/>
    <w:next w:val="Normal"/>
    <w:link w:val="Heading7Char"/>
    <w:qFormat/>
    <w:rsid w:val="00CE05EC"/>
    <w:pPr>
      <w:keepNext/>
      <w:outlineLvl w:val="6"/>
    </w:pPr>
    <w:rPr>
      <w:rFonts w:ascii="Browallia New" w:hAnsi="Browallia New" w:cs="Browallia New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CE05EC"/>
    <w:pPr>
      <w:keepNext/>
      <w:outlineLvl w:val="7"/>
    </w:pPr>
    <w:rPr>
      <w:rFonts w:cs="BrowalliaUPC"/>
      <w:sz w:val="29"/>
      <w:szCs w:val="29"/>
    </w:rPr>
  </w:style>
  <w:style w:type="paragraph" w:styleId="Heading9">
    <w:name w:val="heading 9"/>
    <w:basedOn w:val="Normal"/>
    <w:next w:val="Normal"/>
    <w:link w:val="Heading9Char"/>
    <w:qFormat/>
    <w:rsid w:val="00CE05EC"/>
    <w:pPr>
      <w:keepNext/>
      <w:outlineLvl w:val="8"/>
    </w:pPr>
    <w:rPr>
      <w:rFonts w:ascii="Browallia New" w:hAnsi="Browallia New" w:cs="Browalli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10E8B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Hyperlink">
    <w:name w:val="Hyperlink"/>
    <w:basedOn w:val="DefaultParagraphFont"/>
    <w:uiPriority w:val="99"/>
    <w:unhideWhenUsed/>
    <w:rsid w:val="00F7339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94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E05EC"/>
    <w:rPr>
      <w:rFonts w:ascii="Times New Roman" w:eastAsia="Times New Roman" w:hAnsi="Times New Roman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05EC"/>
    <w:rPr>
      <w:rFonts w:ascii="Times New Roman" w:eastAsia="Times New Roman" w:hAnsi="Times New Roman" w:cs="Angsana New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E05EC"/>
    <w:rPr>
      <w:rFonts w:ascii="Browallia New" w:eastAsia="Times New Roman" w:hAnsi="Browallia New" w:cs="Browallia New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CE05EC"/>
    <w:rPr>
      <w:rFonts w:ascii="Browallia New" w:eastAsia="Times New Roman" w:hAnsi="Browallia New" w:cs="Browallia New"/>
      <w:b/>
      <w:bCs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CE05EC"/>
    <w:rPr>
      <w:rFonts w:ascii="Browallia New" w:eastAsia="Times New Roman" w:hAnsi="Browallia New" w:cs="Browallia New"/>
      <w:b/>
      <w:bCs/>
      <w:sz w:val="36"/>
      <w:szCs w:val="36"/>
    </w:rPr>
  </w:style>
  <w:style w:type="character" w:customStyle="1" w:styleId="Heading6Char">
    <w:name w:val="Heading 6 Char"/>
    <w:basedOn w:val="DefaultParagraphFont"/>
    <w:link w:val="Heading6"/>
    <w:uiPriority w:val="9"/>
    <w:rsid w:val="00CE05EC"/>
    <w:rPr>
      <w:rFonts w:ascii="Browallia New" w:eastAsia="Times New Roman" w:hAnsi="Browallia New" w:cs="Browallia New"/>
      <w:sz w:val="28"/>
    </w:rPr>
  </w:style>
  <w:style w:type="character" w:customStyle="1" w:styleId="Heading7Char">
    <w:name w:val="Heading 7 Char"/>
    <w:basedOn w:val="DefaultParagraphFont"/>
    <w:link w:val="Heading7"/>
    <w:rsid w:val="00CE05EC"/>
    <w:rPr>
      <w:rFonts w:ascii="Browallia New" w:eastAsia="Times New Roman" w:hAnsi="Browallia New" w:cs="Browallia New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CE05EC"/>
    <w:rPr>
      <w:rFonts w:ascii="Times New Roman" w:eastAsia="Times New Roman" w:hAnsi="Times New Roman" w:cs="BrowalliaUPC"/>
      <w:sz w:val="29"/>
      <w:szCs w:val="29"/>
    </w:rPr>
  </w:style>
  <w:style w:type="character" w:customStyle="1" w:styleId="Heading9Char">
    <w:name w:val="Heading 9 Char"/>
    <w:basedOn w:val="DefaultParagraphFont"/>
    <w:link w:val="Heading9"/>
    <w:rsid w:val="00CE05EC"/>
    <w:rPr>
      <w:rFonts w:ascii="Browallia New" w:eastAsia="Times New Roman" w:hAnsi="Browallia New" w:cs="Browallia New"/>
      <w:sz w:val="30"/>
      <w:szCs w:val="30"/>
    </w:rPr>
  </w:style>
  <w:style w:type="paragraph" w:styleId="BodyText">
    <w:name w:val="Body Text"/>
    <w:basedOn w:val="Normal"/>
    <w:link w:val="BodyTextChar"/>
    <w:rsid w:val="00CE05EC"/>
    <w:pPr>
      <w:autoSpaceDE w:val="0"/>
      <w:autoSpaceDN w:val="0"/>
      <w:adjustRightInd w:val="0"/>
      <w:jc w:val="thaiDistribute"/>
    </w:pPr>
    <w:rPr>
      <w:rFonts w:ascii="Browallia New" w:hAnsi="Browallia New" w:cs="Browallia New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CE05EC"/>
    <w:rPr>
      <w:rFonts w:ascii="Browallia New" w:eastAsia="Times New Roman" w:hAnsi="Browallia New" w:cs="Browallia New"/>
      <w:sz w:val="32"/>
      <w:szCs w:val="32"/>
    </w:rPr>
  </w:style>
  <w:style w:type="paragraph" w:styleId="Footer">
    <w:name w:val="footer"/>
    <w:basedOn w:val="Normal"/>
    <w:link w:val="FooterChar"/>
    <w:uiPriority w:val="99"/>
    <w:rsid w:val="00CE05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EC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CE05EC"/>
  </w:style>
  <w:style w:type="paragraph" w:styleId="BodyText3">
    <w:name w:val="Body Text 3"/>
    <w:basedOn w:val="Normal"/>
    <w:link w:val="BodyText3Char"/>
    <w:uiPriority w:val="99"/>
    <w:rsid w:val="00CE05EC"/>
    <w:rPr>
      <w:rFonts w:cs="Browall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uiPriority w:val="99"/>
    <w:rsid w:val="00CE05EC"/>
    <w:rPr>
      <w:rFonts w:ascii="Times New Roman" w:eastAsia="Times New Roman" w:hAnsi="Times New Roman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CE05EC"/>
    <w:pPr>
      <w:jc w:val="center"/>
    </w:pPr>
    <w:rPr>
      <w:rFonts w:cs="BrowalliaUPC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CE05EC"/>
    <w:rPr>
      <w:rFonts w:ascii="Times New Roman" w:eastAsia="Times New Roman" w:hAnsi="Times New Roman" w:cs="BrowalliaUPC"/>
      <w:sz w:val="28"/>
    </w:rPr>
  </w:style>
  <w:style w:type="paragraph" w:styleId="NormalWeb">
    <w:name w:val="Normal (Web)"/>
    <w:basedOn w:val="Normal"/>
    <w:uiPriority w:val="99"/>
    <w:rsid w:val="00CE05EC"/>
    <w:pPr>
      <w:spacing w:before="100" w:beforeAutospacing="1" w:after="100" w:afterAutospacing="1"/>
    </w:pPr>
    <w:rPr>
      <w:rFonts w:ascii="Arial Unicode MS" w:cs="Arial Unicode MS"/>
      <w:szCs w:val="24"/>
    </w:rPr>
  </w:style>
  <w:style w:type="paragraph" w:styleId="Header">
    <w:name w:val="header"/>
    <w:basedOn w:val="Normal"/>
    <w:link w:val="HeaderChar"/>
    <w:uiPriority w:val="99"/>
    <w:rsid w:val="00CE05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EC"/>
    <w:rPr>
      <w:rFonts w:ascii="Times New Roman" w:eastAsia="Times New Roman" w:hAnsi="Times New Roman" w:cs="Angsana New"/>
      <w:sz w:val="24"/>
    </w:rPr>
  </w:style>
  <w:style w:type="paragraph" w:styleId="Caption">
    <w:name w:val="caption"/>
    <w:basedOn w:val="Normal"/>
    <w:next w:val="Normal"/>
    <w:uiPriority w:val="35"/>
    <w:qFormat/>
    <w:rsid w:val="00CE05EC"/>
    <w:rPr>
      <w:rFonts w:ascii="Browallia New" w:hAnsi="Browallia New" w:cs="Browallia New"/>
      <w:b/>
      <w:bCs/>
      <w:sz w:val="31"/>
      <w:szCs w:val="31"/>
    </w:rPr>
  </w:style>
  <w:style w:type="paragraph" w:styleId="BalloonText">
    <w:name w:val="Balloon Text"/>
    <w:basedOn w:val="Normal"/>
    <w:link w:val="BalloonTextChar"/>
    <w:uiPriority w:val="99"/>
    <w:semiHidden/>
    <w:rsid w:val="00CE05EC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5EC"/>
    <w:rPr>
      <w:rFonts w:ascii="Tahoma" w:eastAsia="Times New Roman" w:hAnsi="Tahoma" w:cs="Angsana New"/>
      <w:sz w:val="16"/>
      <w:szCs w:val="18"/>
    </w:rPr>
  </w:style>
  <w:style w:type="paragraph" w:styleId="BodyTextIndent">
    <w:name w:val="Body Text Indent"/>
    <w:basedOn w:val="Normal"/>
    <w:link w:val="BodyTextIndentChar"/>
    <w:rsid w:val="00CE05EC"/>
    <w:pPr>
      <w:ind w:firstLine="720"/>
    </w:pPr>
    <w:rPr>
      <w:rFonts w:ascii="Browallia New" w:hAnsi="Browallia New" w:cs="Browalli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CE05EC"/>
    <w:rPr>
      <w:rFonts w:ascii="Browallia New" w:eastAsia="Times New Roman" w:hAnsi="Browallia New" w:cs="Browallia New"/>
      <w:sz w:val="32"/>
      <w:szCs w:val="32"/>
    </w:rPr>
  </w:style>
  <w:style w:type="character" w:styleId="CommentReference">
    <w:name w:val="annotation reference"/>
    <w:semiHidden/>
    <w:rsid w:val="00CE05EC"/>
    <w:rPr>
      <w:sz w:val="16"/>
      <w:szCs w:val="18"/>
    </w:rPr>
  </w:style>
  <w:style w:type="paragraph" w:styleId="CommentText">
    <w:name w:val="annotation text"/>
    <w:basedOn w:val="Normal"/>
    <w:link w:val="CommentTextChar"/>
    <w:semiHidden/>
    <w:rsid w:val="00CE05EC"/>
    <w:rPr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semiHidden/>
    <w:rsid w:val="00CE05EC"/>
    <w:rPr>
      <w:rFonts w:ascii="Times New Roman" w:eastAsia="Times New Roman" w:hAnsi="Times New Roman" w:cs="Angsana New"/>
      <w:sz w:val="20"/>
      <w:szCs w:val="23"/>
    </w:rPr>
  </w:style>
  <w:style w:type="paragraph" w:styleId="Title">
    <w:name w:val="Title"/>
    <w:basedOn w:val="Normal"/>
    <w:link w:val="TitleChar"/>
    <w:qFormat/>
    <w:rsid w:val="00CE05EC"/>
    <w:pPr>
      <w:jc w:val="center"/>
    </w:pPr>
    <w:rPr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CE05EC"/>
    <w:rPr>
      <w:rFonts w:ascii="Times New Roman" w:eastAsia="Times New Roman" w:hAnsi="Times New Roman" w:cs="Angsana New"/>
      <w:b/>
      <w:bCs/>
      <w:sz w:val="40"/>
      <w:szCs w:val="40"/>
    </w:rPr>
  </w:style>
  <w:style w:type="character" w:styleId="Strong">
    <w:name w:val="Strong"/>
    <w:qFormat/>
    <w:rsid w:val="00CE05EC"/>
    <w:rPr>
      <w:b/>
      <w:bCs/>
      <w:lang w:bidi="th-TH"/>
    </w:rPr>
  </w:style>
  <w:style w:type="paragraph" w:styleId="Subtitle">
    <w:name w:val="Subtitle"/>
    <w:basedOn w:val="Normal"/>
    <w:link w:val="SubtitleChar"/>
    <w:qFormat/>
    <w:rsid w:val="00CE05EC"/>
    <w:pPr>
      <w:jc w:val="center"/>
    </w:pPr>
    <w:rPr>
      <w:rFonts w:ascii="Browallia New" w:hAnsi="Browallia New" w:cs="Browallia New"/>
      <w:b/>
      <w:bCs/>
      <w:sz w:val="40"/>
      <w:szCs w:val="40"/>
    </w:rPr>
  </w:style>
  <w:style w:type="character" w:customStyle="1" w:styleId="SubtitleChar">
    <w:name w:val="Subtitle Char"/>
    <w:basedOn w:val="DefaultParagraphFont"/>
    <w:link w:val="Subtitle"/>
    <w:rsid w:val="00CE05EC"/>
    <w:rPr>
      <w:rFonts w:ascii="Browallia New" w:eastAsia="Times New Roman" w:hAnsi="Browallia New" w:cs="Browallia New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CE05EC"/>
    <w:rPr>
      <w:sz w:val="2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E05EC"/>
    <w:rPr>
      <w:rFonts w:ascii="Times New Roman" w:eastAsia="Times New Roman" w:hAnsi="Times New Roman" w:cs="Angsana New"/>
      <w:sz w:val="28"/>
    </w:rPr>
  </w:style>
  <w:style w:type="paragraph" w:styleId="EndnoteText">
    <w:name w:val="endnote text"/>
    <w:basedOn w:val="Normal"/>
    <w:link w:val="EndnoteTextChar"/>
    <w:semiHidden/>
    <w:rsid w:val="00CE05EC"/>
    <w:rPr>
      <w:sz w:val="28"/>
    </w:rPr>
  </w:style>
  <w:style w:type="character" w:customStyle="1" w:styleId="EndnoteTextChar">
    <w:name w:val="Endnote Text Char"/>
    <w:basedOn w:val="DefaultParagraphFont"/>
    <w:link w:val="EndnoteText"/>
    <w:semiHidden/>
    <w:rsid w:val="00CE05EC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CE05EC"/>
    <w:pPr>
      <w:spacing w:before="200"/>
      <w:ind w:left="360" w:firstLine="540"/>
      <w:jc w:val="thaiDistribute"/>
    </w:pPr>
    <w:rPr>
      <w:rFonts w:ascii="Browallia New" w:hAnsi="Browallia New" w:cs="Browallia New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CE05EC"/>
    <w:rPr>
      <w:rFonts w:ascii="Browallia New" w:eastAsia="Times New Roman" w:hAnsi="Browallia New" w:cs="Browallia New"/>
      <w:sz w:val="30"/>
      <w:szCs w:val="30"/>
    </w:rPr>
  </w:style>
  <w:style w:type="paragraph" w:styleId="BodyTextIndent3">
    <w:name w:val="Body Text Indent 3"/>
    <w:basedOn w:val="Normal"/>
    <w:link w:val="BodyTextIndent3Char"/>
    <w:rsid w:val="00CE05EC"/>
    <w:pPr>
      <w:spacing w:after="120"/>
      <w:ind w:left="360"/>
    </w:pPr>
    <w:rPr>
      <w:sz w:val="16"/>
      <w:szCs w:val="18"/>
    </w:rPr>
  </w:style>
  <w:style w:type="character" w:customStyle="1" w:styleId="BodyTextIndent3Char">
    <w:name w:val="Body Text Indent 3 Char"/>
    <w:basedOn w:val="DefaultParagraphFont"/>
    <w:link w:val="BodyTextIndent3"/>
    <w:rsid w:val="00CE05EC"/>
    <w:rPr>
      <w:rFonts w:ascii="Times New Roman" w:eastAsia="Times New Roman" w:hAnsi="Times New Roman" w:cs="Angsana New"/>
      <w:sz w:val="16"/>
      <w:szCs w:val="18"/>
    </w:rPr>
  </w:style>
  <w:style w:type="character" w:styleId="Emphasis">
    <w:name w:val="Emphasis"/>
    <w:qFormat/>
    <w:rsid w:val="00CE05EC"/>
    <w:rPr>
      <w:b w:val="0"/>
      <w:bCs w:val="0"/>
      <w:i w:val="0"/>
      <w:iCs w:val="0"/>
      <w:color w:val="CC0033"/>
    </w:rPr>
  </w:style>
  <w:style w:type="character" w:customStyle="1" w:styleId="st1">
    <w:name w:val="st1"/>
    <w:basedOn w:val="DefaultParagraphFont"/>
    <w:rsid w:val="00CE05EC"/>
  </w:style>
  <w:style w:type="character" w:customStyle="1" w:styleId="apple-converted-space">
    <w:name w:val="apple-converted-space"/>
    <w:rsid w:val="00CE05EC"/>
  </w:style>
  <w:style w:type="paragraph" w:customStyle="1" w:styleId="Default">
    <w:name w:val="Default"/>
    <w:rsid w:val="00CE05EC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CE05E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table" w:customStyle="1" w:styleId="TableGrid1">
    <w:name w:val="Table Grid1"/>
    <w:basedOn w:val="TableNormal"/>
    <w:next w:val="TableGrid"/>
    <w:uiPriority w:val="59"/>
    <w:rsid w:val="00CE05EC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CE05EC"/>
  </w:style>
  <w:style w:type="paragraph" w:customStyle="1" w:styleId="1">
    <w:name w:val="รายการย่อหน้า1"/>
    <w:basedOn w:val="Normal"/>
    <w:uiPriority w:val="34"/>
    <w:qFormat/>
    <w:rsid w:val="00CE05EC"/>
    <w:pPr>
      <w:ind w:left="720"/>
      <w:contextualSpacing/>
    </w:pPr>
  </w:style>
  <w:style w:type="paragraph" w:styleId="BlockText">
    <w:name w:val="Block Text"/>
    <w:basedOn w:val="Normal"/>
    <w:rsid w:val="00CE05EC"/>
    <w:pPr>
      <w:tabs>
        <w:tab w:val="left" w:pos="1701"/>
      </w:tabs>
      <w:ind w:left="1425" w:right="-2"/>
      <w:jc w:val="thaiDistribute"/>
    </w:pPr>
    <w:rPr>
      <w:rFonts w:ascii="Angsana New" w:eastAsia="Cordia New" w:hAnsi="Angsana New"/>
      <w:color w:val="0000FF"/>
      <w:sz w:val="32"/>
      <w:szCs w:val="32"/>
    </w:rPr>
  </w:style>
  <w:style w:type="character" w:styleId="FootnoteReference">
    <w:name w:val="footnote reference"/>
    <w:rsid w:val="00CE05EC"/>
    <w:rPr>
      <w:vertAlign w:val="superscript"/>
      <w:lang w:bidi="th-TH"/>
    </w:rPr>
  </w:style>
  <w:style w:type="character" w:styleId="HTMLTypewriter">
    <w:name w:val="HTML Typewriter"/>
    <w:uiPriority w:val="99"/>
    <w:unhideWhenUsed/>
    <w:rsid w:val="00CE05EC"/>
    <w:rPr>
      <w:rFonts w:ascii="Angsana New" w:eastAsia="Times New Roman" w:hAnsi="Angsana New" w:cs="Angsana New"/>
      <w:sz w:val="28"/>
      <w:szCs w:val="28"/>
    </w:rPr>
  </w:style>
  <w:style w:type="paragraph" w:customStyle="1" w:styleId="a">
    <w:name w:val="รายการย่อหน้า"/>
    <w:basedOn w:val="Normal"/>
    <w:uiPriority w:val="34"/>
    <w:qFormat/>
    <w:rsid w:val="00CE05E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05EC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CE05EC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CE05EC"/>
    <w:pPr>
      <w:spacing w:after="100" w:line="259" w:lineRule="auto"/>
    </w:pPr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CE05EC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  <w:lang w:bidi="ar-SA"/>
    </w:rPr>
  </w:style>
  <w:style w:type="character" w:customStyle="1" w:styleId="ListParagraphChar">
    <w:name w:val="List Paragraph Char"/>
    <w:link w:val="ListParagraph"/>
    <w:uiPriority w:val="34"/>
    <w:rsid w:val="00B87B0A"/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29C3E-6C1F-43FB-B8B4-3D00CEE8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chanpen</dc:creator>
  <cp:keywords/>
  <dc:description/>
  <cp:lastModifiedBy>Windows User</cp:lastModifiedBy>
  <cp:revision>38</cp:revision>
  <dcterms:created xsi:type="dcterms:W3CDTF">2022-08-02T03:01:00Z</dcterms:created>
  <dcterms:modified xsi:type="dcterms:W3CDTF">2022-08-11T02:40:00Z</dcterms:modified>
</cp:coreProperties>
</file>